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4A149" w14:textId="77777777" w:rsidR="00EC4DFD" w:rsidRDefault="00EC4DFD" w:rsidP="00FB0853">
      <w:pPr>
        <w:jc w:val="right"/>
        <w:rPr>
          <w:rFonts w:ascii="仿宋" w:eastAsia="仿宋" w:hAnsi="仿宋"/>
          <w:sz w:val="32"/>
          <w:szCs w:val="32"/>
        </w:rPr>
      </w:pPr>
    </w:p>
    <w:p w14:paraId="4036F971" w14:textId="77777777" w:rsidR="00EC4DFD" w:rsidRDefault="00EC4DFD" w:rsidP="00FB0853">
      <w:pPr>
        <w:jc w:val="right"/>
        <w:rPr>
          <w:rFonts w:ascii="仿宋" w:eastAsia="仿宋" w:hAnsi="仿宋"/>
          <w:sz w:val="32"/>
          <w:szCs w:val="32"/>
        </w:rPr>
      </w:pPr>
    </w:p>
    <w:p w14:paraId="68C18A0F" w14:textId="1133AB86" w:rsidR="00FB0853" w:rsidRPr="00FB0853" w:rsidRDefault="00FB0853" w:rsidP="00FB0853">
      <w:pPr>
        <w:jc w:val="right"/>
        <w:rPr>
          <w:rFonts w:ascii="仿宋" w:eastAsia="仿宋" w:hAnsi="仿宋"/>
          <w:sz w:val="32"/>
          <w:szCs w:val="32"/>
        </w:rPr>
      </w:pPr>
      <w:r w:rsidRPr="00FB0853">
        <w:rPr>
          <w:rFonts w:ascii="仿宋" w:eastAsia="仿宋" w:hAnsi="仿宋" w:hint="eastAsia"/>
          <w:sz w:val="32"/>
          <w:szCs w:val="32"/>
        </w:rPr>
        <w:t>穗</w:t>
      </w:r>
      <w:r>
        <w:rPr>
          <w:rFonts w:ascii="仿宋" w:eastAsia="仿宋" w:hAnsi="仿宋" w:hint="eastAsia"/>
          <w:sz w:val="32"/>
          <w:szCs w:val="32"/>
        </w:rPr>
        <w:t>越</w:t>
      </w:r>
      <w:r w:rsidRPr="00FB0853">
        <w:rPr>
          <w:rFonts w:ascii="仿宋" w:eastAsia="仿宋" w:hAnsi="仿宋" w:hint="eastAsia"/>
          <w:sz w:val="32"/>
          <w:szCs w:val="32"/>
        </w:rPr>
        <w:t>环法限〔</w:t>
      </w:r>
      <w:r w:rsidR="00EC4DFD">
        <w:rPr>
          <w:rFonts w:ascii="仿宋" w:eastAsia="仿宋" w:hAnsi="仿宋"/>
          <w:sz w:val="32"/>
          <w:szCs w:val="32"/>
        </w:rPr>
        <w:t>2020</w:t>
      </w:r>
      <w:r w:rsidRPr="00FB0853">
        <w:rPr>
          <w:rFonts w:ascii="仿宋" w:eastAsia="仿宋" w:hAnsi="仿宋" w:hint="eastAsia"/>
          <w:sz w:val="32"/>
          <w:szCs w:val="32"/>
        </w:rPr>
        <w:t>〕</w:t>
      </w:r>
      <w:r w:rsidR="00EC4DFD">
        <w:rPr>
          <w:rFonts w:ascii="仿宋" w:eastAsia="仿宋" w:hAnsi="仿宋"/>
          <w:sz w:val="32"/>
          <w:szCs w:val="32"/>
        </w:rPr>
        <w:t>1</w:t>
      </w:r>
      <w:r w:rsidRPr="00FB0853">
        <w:rPr>
          <w:rFonts w:ascii="仿宋" w:eastAsia="仿宋" w:hAnsi="仿宋" w:hint="eastAsia"/>
          <w:sz w:val="32"/>
          <w:szCs w:val="32"/>
        </w:rPr>
        <w:t>号</w:t>
      </w:r>
    </w:p>
    <w:p w14:paraId="63DA53A4" w14:textId="77777777" w:rsidR="00FB0853" w:rsidRPr="00FB0853" w:rsidRDefault="00FB0853" w:rsidP="00FB0853">
      <w:pPr>
        <w:rPr>
          <w:rFonts w:ascii="仿宋" w:eastAsia="仿宋" w:hAnsi="仿宋"/>
          <w:sz w:val="32"/>
          <w:szCs w:val="32"/>
        </w:rPr>
      </w:pPr>
    </w:p>
    <w:p w14:paraId="49C79BE9" w14:textId="77777777" w:rsidR="00FB0853" w:rsidRPr="00FB0853" w:rsidRDefault="00FB0853" w:rsidP="00FB0853">
      <w:pPr>
        <w:jc w:val="center"/>
        <w:rPr>
          <w:rFonts w:ascii="仿宋" w:eastAsia="仿宋" w:hAnsi="仿宋"/>
          <w:b/>
          <w:bCs/>
          <w:sz w:val="32"/>
          <w:szCs w:val="32"/>
        </w:rPr>
      </w:pPr>
      <w:r>
        <w:rPr>
          <w:rFonts w:eastAsia="方正小标宋简体" w:hint="eastAsia"/>
          <w:b/>
          <w:bCs/>
          <w:sz w:val="44"/>
          <w:szCs w:val="44"/>
        </w:rPr>
        <w:t>责令限制生产决定书</w:t>
      </w:r>
    </w:p>
    <w:p w14:paraId="09B5119D" w14:textId="77777777" w:rsidR="00FB0853" w:rsidRPr="00FB0853" w:rsidRDefault="00FB0853" w:rsidP="00FB0853">
      <w:pPr>
        <w:rPr>
          <w:rFonts w:ascii="仿宋" w:eastAsia="仿宋" w:hAnsi="仿宋"/>
          <w:sz w:val="32"/>
          <w:szCs w:val="32"/>
          <w:u w:val="single"/>
        </w:rPr>
      </w:pPr>
    </w:p>
    <w:p w14:paraId="027170F5" w14:textId="77777777" w:rsidR="00FB0853" w:rsidRPr="00670229" w:rsidRDefault="00FB0853" w:rsidP="00FB0853">
      <w:pPr>
        <w:spacing w:line="560" w:lineRule="exact"/>
        <w:rPr>
          <w:rFonts w:ascii="仿宋_GB2312" w:eastAsia="仿宋_GB2312"/>
          <w:sz w:val="32"/>
          <w:szCs w:val="32"/>
        </w:rPr>
      </w:pPr>
      <w:r w:rsidRPr="00670229">
        <w:rPr>
          <w:rFonts w:ascii="仿宋_GB2312" w:eastAsia="仿宋_GB2312" w:hint="eastAsia"/>
          <w:sz w:val="32"/>
          <w:szCs w:val="32"/>
        </w:rPr>
        <w:t xml:space="preserve">当事人：四川大方建设工程有限公司 </w:t>
      </w:r>
    </w:p>
    <w:p w14:paraId="55070DF7" w14:textId="77777777" w:rsidR="00FB0853" w:rsidRPr="00670229" w:rsidRDefault="00670229" w:rsidP="00FB0853">
      <w:pPr>
        <w:spacing w:line="560" w:lineRule="exact"/>
        <w:rPr>
          <w:rFonts w:ascii="仿宋_GB2312" w:eastAsia="仿宋_GB2312"/>
          <w:sz w:val="32"/>
          <w:szCs w:val="32"/>
        </w:rPr>
      </w:pPr>
      <w:r w:rsidRPr="00670229">
        <w:rPr>
          <w:rFonts w:ascii="仿宋_GB2312" w:eastAsia="仿宋_GB2312" w:hAnsi="仿宋_GB2312" w:hint="eastAsia"/>
          <w:sz w:val="32"/>
          <w:szCs w:val="32"/>
        </w:rPr>
        <w:t>统一社会信用代码</w:t>
      </w:r>
      <w:r w:rsidR="00FB0853" w:rsidRPr="00670229">
        <w:rPr>
          <w:rFonts w:ascii="仿宋_GB2312" w:eastAsia="仿宋_GB2312" w:hint="eastAsia"/>
          <w:sz w:val="32"/>
          <w:szCs w:val="32"/>
        </w:rPr>
        <w:t xml:space="preserve">：915100006783515844   </w:t>
      </w:r>
    </w:p>
    <w:p w14:paraId="0AAFA7F5" w14:textId="77777777" w:rsidR="00FB0853" w:rsidRPr="00670229" w:rsidRDefault="00670229" w:rsidP="00FB0853">
      <w:pPr>
        <w:spacing w:line="560" w:lineRule="exact"/>
        <w:rPr>
          <w:rFonts w:ascii="仿宋_GB2312" w:eastAsia="仿宋_GB2312"/>
          <w:sz w:val="32"/>
          <w:szCs w:val="32"/>
        </w:rPr>
      </w:pPr>
      <w:r w:rsidRPr="00670229">
        <w:rPr>
          <w:rFonts w:ascii="仿宋_GB2312" w:eastAsia="仿宋_GB2312" w:hint="eastAsia"/>
          <w:sz w:val="32"/>
          <w:szCs w:val="32"/>
        </w:rPr>
        <w:t>地址</w:t>
      </w:r>
      <w:r w:rsidR="00FB0853" w:rsidRPr="00670229">
        <w:rPr>
          <w:rFonts w:ascii="仿宋_GB2312" w:eastAsia="仿宋_GB2312" w:hint="eastAsia"/>
          <w:sz w:val="32"/>
          <w:szCs w:val="32"/>
        </w:rPr>
        <w:t>：成都市武侯区武兴一路8号10栋5层6号</w:t>
      </w:r>
    </w:p>
    <w:p w14:paraId="0FCB29B7" w14:textId="77777777" w:rsidR="00FB0853" w:rsidRPr="00670229" w:rsidRDefault="00FB0853" w:rsidP="00FB0853">
      <w:pPr>
        <w:rPr>
          <w:rFonts w:ascii="仿宋" w:eastAsia="仿宋" w:hAnsi="仿宋"/>
          <w:sz w:val="32"/>
          <w:szCs w:val="32"/>
        </w:rPr>
      </w:pPr>
      <w:r w:rsidRPr="00670229">
        <w:rPr>
          <w:rFonts w:ascii="仿宋_GB2312" w:eastAsia="仿宋_GB2312" w:hint="eastAsia"/>
          <w:sz w:val="32"/>
          <w:szCs w:val="32"/>
        </w:rPr>
        <w:t>法定代表人：熊斌</w:t>
      </w:r>
      <w:r w:rsidR="00670229" w:rsidRPr="00670229">
        <w:rPr>
          <w:rFonts w:ascii="仿宋_GB2312" w:eastAsia="仿宋_GB2312" w:hint="eastAsia"/>
          <w:sz w:val="32"/>
          <w:szCs w:val="32"/>
        </w:rPr>
        <w:t xml:space="preserve">  </w:t>
      </w:r>
    </w:p>
    <w:p w14:paraId="000BFE71" w14:textId="77777777" w:rsidR="00FB0853" w:rsidRPr="00670229" w:rsidRDefault="00FB0853" w:rsidP="00FB0853">
      <w:pPr>
        <w:rPr>
          <w:rFonts w:ascii="仿宋" w:eastAsia="仿宋" w:hAnsi="仿宋"/>
          <w:sz w:val="32"/>
          <w:szCs w:val="32"/>
        </w:rPr>
      </w:pPr>
    </w:p>
    <w:p w14:paraId="672CE7ED" w14:textId="77777777" w:rsidR="00FB0853" w:rsidRPr="00FB0853" w:rsidRDefault="00FB0853" w:rsidP="00FB0853">
      <w:pPr>
        <w:spacing w:line="580" w:lineRule="exact"/>
        <w:ind w:left="648"/>
        <w:rPr>
          <w:rFonts w:eastAsia="黑体"/>
          <w:sz w:val="32"/>
          <w:szCs w:val="32"/>
        </w:rPr>
      </w:pPr>
      <w:r w:rsidRPr="00FB0853">
        <w:rPr>
          <w:rFonts w:eastAsia="黑体" w:hint="eastAsia"/>
          <w:sz w:val="32"/>
          <w:szCs w:val="32"/>
        </w:rPr>
        <w:t>一、环境违法事实和证据</w:t>
      </w:r>
    </w:p>
    <w:p w14:paraId="40CA55C0" w14:textId="0F7BBB35" w:rsidR="00FB0853" w:rsidRPr="005C2196" w:rsidRDefault="00FB0853" w:rsidP="005C2196">
      <w:pPr>
        <w:ind w:firstLine="640"/>
        <w:rPr>
          <w:rFonts w:ascii="仿宋_GB2312" w:eastAsia="仿宋_GB2312"/>
          <w:sz w:val="32"/>
          <w:szCs w:val="32"/>
          <w:u w:val="single"/>
        </w:rPr>
      </w:pPr>
      <w:r w:rsidRPr="00FB0853">
        <w:rPr>
          <w:rFonts w:ascii="仿宋_GB2312" w:eastAsia="仿宋_GB2312" w:hint="eastAsia"/>
          <w:sz w:val="32"/>
          <w:szCs w:val="32"/>
        </w:rPr>
        <w:t>经调查，当事人是“广州市轨道交通十三号线二期六区段纪念堂站1号竖井”项目的施工单位。2020年7月21日，广州市越秀区环境监测站对当事人上述项目</w:t>
      </w:r>
      <w:r w:rsidRPr="00FB0853">
        <w:rPr>
          <w:rFonts w:ascii="仿宋_GB2312" w:eastAsia="仿宋_GB2312" w:hAnsi="仿宋" w:hint="eastAsia"/>
          <w:sz w:val="32"/>
          <w:szCs w:val="32"/>
        </w:rPr>
        <w:t>外排噪声进行了现场监测，监测结果显示，对应工地东边界外1米的昼间噪声监测结果为78分贝、对应工地西边界外1米的昼间噪声监测结果为75分贝、对应工地南边界外1米的昼间噪声监测结果为76分贝，均超过了《建筑施工场界环境噪声排放标准》（GB12523-2011）规定的排放限值要求（对应排放限值均为70分贝）</w:t>
      </w:r>
      <w:r w:rsidR="00EC4DFD">
        <w:rPr>
          <w:rFonts w:ascii="仿宋_GB2312" w:eastAsia="仿宋_GB2312" w:hAnsi="仿宋" w:hint="eastAsia"/>
          <w:sz w:val="32"/>
          <w:szCs w:val="32"/>
        </w:rPr>
        <w:t>。</w:t>
      </w:r>
      <w:r w:rsidRPr="00FB0853">
        <w:rPr>
          <w:rFonts w:ascii="仿宋_GB2312" w:eastAsia="仿宋_GB2312" w:hint="eastAsia"/>
          <w:sz w:val="32"/>
          <w:szCs w:val="32"/>
        </w:rPr>
        <w:t>以上事实，</w:t>
      </w:r>
      <w:r w:rsidR="005C2196">
        <w:rPr>
          <w:rFonts w:ascii="仿宋_GB2312" w:eastAsia="仿宋_GB2312" w:hint="eastAsia"/>
          <w:sz w:val="32"/>
          <w:szCs w:val="32"/>
        </w:rPr>
        <w:t>有</w:t>
      </w:r>
      <w:r w:rsidRPr="00FB0853">
        <w:rPr>
          <w:rFonts w:ascii="仿宋_GB2312" w:eastAsia="仿宋_GB2312" w:hint="eastAsia"/>
          <w:sz w:val="32"/>
          <w:szCs w:val="32"/>
        </w:rPr>
        <w:t>现场检查笔录、调查询问笔录、《监测报告》等证据为证。</w:t>
      </w:r>
    </w:p>
    <w:p w14:paraId="2D488862" w14:textId="65A3BB6E" w:rsidR="00FB0853" w:rsidRPr="00EC4DFD" w:rsidRDefault="00FB0853" w:rsidP="00FB0853">
      <w:pPr>
        <w:ind w:firstLine="640"/>
        <w:rPr>
          <w:rFonts w:eastAsia="黑体"/>
          <w:sz w:val="32"/>
          <w:szCs w:val="32"/>
        </w:rPr>
      </w:pPr>
      <w:r w:rsidRPr="00EC4DFD">
        <w:rPr>
          <w:rFonts w:eastAsia="黑体" w:hint="eastAsia"/>
          <w:sz w:val="32"/>
          <w:szCs w:val="32"/>
        </w:rPr>
        <w:lastRenderedPageBreak/>
        <w:t>二、责令限制生产前的告知及当事人的陈述申辩</w:t>
      </w:r>
      <w:r w:rsidR="00EC4DFD">
        <w:rPr>
          <w:rFonts w:eastAsia="黑体" w:hint="eastAsia"/>
          <w:sz w:val="32"/>
          <w:szCs w:val="32"/>
        </w:rPr>
        <w:t>、</w:t>
      </w:r>
      <w:r w:rsidR="00EC4DFD">
        <w:rPr>
          <w:rFonts w:eastAsia="黑体"/>
          <w:sz w:val="32"/>
          <w:szCs w:val="32"/>
        </w:rPr>
        <w:t>听证意见</w:t>
      </w:r>
      <w:r w:rsidRPr="00EC4DFD">
        <w:rPr>
          <w:rFonts w:eastAsia="黑体" w:hint="eastAsia"/>
          <w:sz w:val="32"/>
          <w:szCs w:val="32"/>
        </w:rPr>
        <w:t>及采纳情况</w:t>
      </w:r>
    </w:p>
    <w:p w14:paraId="52A4E514" w14:textId="4376BD83" w:rsidR="00FB0853" w:rsidRPr="00EC4DFD" w:rsidRDefault="00FB0853" w:rsidP="00FB0853">
      <w:pPr>
        <w:ind w:firstLine="640"/>
        <w:rPr>
          <w:rFonts w:ascii="仿宋_GB2312" w:eastAsia="仿宋_GB2312" w:hAnsi="仿宋_GB2312"/>
          <w:sz w:val="32"/>
          <w:szCs w:val="32"/>
        </w:rPr>
      </w:pPr>
      <w:r w:rsidRPr="00EC4DFD">
        <w:rPr>
          <w:rFonts w:ascii="仿宋_GB2312" w:eastAsia="仿宋_GB2312" w:hAnsi="仿宋_GB2312" w:hint="eastAsia"/>
          <w:sz w:val="32"/>
          <w:szCs w:val="32"/>
        </w:rPr>
        <w:t>2020年</w:t>
      </w:r>
      <w:r w:rsidR="00EC4DFD" w:rsidRPr="00EC4DFD">
        <w:rPr>
          <w:rFonts w:ascii="仿宋_GB2312" w:eastAsia="仿宋_GB2312" w:hAnsi="仿宋_GB2312"/>
          <w:sz w:val="32"/>
          <w:szCs w:val="32"/>
        </w:rPr>
        <w:t>10</w:t>
      </w:r>
      <w:r w:rsidRPr="00EC4DFD">
        <w:rPr>
          <w:rFonts w:ascii="仿宋_GB2312" w:eastAsia="仿宋_GB2312" w:hAnsi="仿宋_GB2312" w:hint="eastAsia"/>
          <w:sz w:val="32"/>
          <w:szCs w:val="32"/>
        </w:rPr>
        <w:t>月</w:t>
      </w:r>
      <w:r w:rsidR="00EC4DFD" w:rsidRPr="00EC4DFD">
        <w:rPr>
          <w:rFonts w:ascii="仿宋_GB2312" w:eastAsia="仿宋_GB2312" w:hAnsi="仿宋_GB2312"/>
          <w:sz w:val="32"/>
          <w:szCs w:val="32"/>
        </w:rPr>
        <w:t>30</w:t>
      </w:r>
      <w:r w:rsidRPr="00EC4DFD">
        <w:rPr>
          <w:rFonts w:ascii="仿宋_GB2312" w:eastAsia="仿宋_GB2312" w:hAnsi="仿宋_GB2312" w:hint="eastAsia"/>
          <w:sz w:val="32"/>
          <w:szCs w:val="32"/>
        </w:rPr>
        <w:t>日</w:t>
      </w:r>
      <w:r w:rsidRPr="00FB0853">
        <w:rPr>
          <w:rFonts w:ascii="仿宋_GB2312" w:eastAsia="仿宋_GB2312" w:hAnsi="仿宋_GB2312" w:hint="eastAsia"/>
          <w:sz w:val="32"/>
          <w:szCs w:val="32"/>
        </w:rPr>
        <w:t>，我局向当事人送达《</w:t>
      </w:r>
      <w:r w:rsidRPr="00EC4DFD">
        <w:rPr>
          <w:rFonts w:ascii="仿宋_GB2312" w:eastAsia="仿宋_GB2312" w:hAnsi="仿宋_GB2312" w:hint="eastAsia"/>
          <w:sz w:val="32"/>
          <w:szCs w:val="32"/>
        </w:rPr>
        <w:t>责令限制生产听证告知书</w:t>
      </w:r>
      <w:r w:rsidRPr="00FB0853">
        <w:rPr>
          <w:rFonts w:ascii="仿宋_GB2312" w:eastAsia="仿宋_GB2312" w:hAnsi="仿宋_GB2312" w:hint="eastAsia"/>
          <w:sz w:val="32"/>
          <w:szCs w:val="32"/>
        </w:rPr>
        <w:t>》（穗越环法限告</w:t>
      </w:r>
      <w:r w:rsidRPr="00EC4DFD">
        <w:rPr>
          <w:rFonts w:ascii="仿宋_GB2312" w:eastAsia="仿宋_GB2312" w:hAnsi="仿宋_GB2312" w:hint="eastAsia"/>
          <w:sz w:val="32"/>
          <w:szCs w:val="32"/>
        </w:rPr>
        <w:t>〔2020〕</w:t>
      </w:r>
      <w:r w:rsidR="00EC4DFD" w:rsidRPr="00EC4DFD">
        <w:rPr>
          <w:rFonts w:ascii="仿宋_GB2312" w:eastAsia="仿宋_GB2312" w:hAnsi="仿宋_GB2312" w:hint="eastAsia"/>
          <w:sz w:val="32"/>
          <w:szCs w:val="32"/>
        </w:rPr>
        <w:t>1</w:t>
      </w:r>
      <w:r w:rsidRPr="00EC4DFD">
        <w:rPr>
          <w:rFonts w:ascii="仿宋_GB2312" w:eastAsia="仿宋_GB2312" w:hAnsi="仿宋_GB2312" w:hint="eastAsia"/>
          <w:sz w:val="32"/>
          <w:szCs w:val="32"/>
        </w:rPr>
        <w:t xml:space="preserve"> 号</w:t>
      </w:r>
      <w:r w:rsidR="00EC4DFD">
        <w:rPr>
          <w:rFonts w:ascii="仿宋_GB2312" w:eastAsia="仿宋_GB2312" w:hAnsi="仿宋_GB2312" w:hint="eastAsia"/>
          <w:sz w:val="32"/>
          <w:szCs w:val="32"/>
        </w:rPr>
        <w:t>）。</w:t>
      </w:r>
      <w:r w:rsidRPr="00FB0853">
        <w:rPr>
          <w:rFonts w:ascii="仿宋_GB2312" w:eastAsia="仿宋_GB2312" w:hAnsi="仿宋_GB2312" w:hint="eastAsia"/>
          <w:sz w:val="32"/>
          <w:szCs w:val="32"/>
        </w:rPr>
        <w:t>当事人逾期未提出陈述申辩意见</w:t>
      </w:r>
      <w:r w:rsidR="00EC4DFD">
        <w:rPr>
          <w:rFonts w:ascii="仿宋_GB2312" w:eastAsia="仿宋_GB2312" w:hAnsi="仿宋_GB2312" w:hint="eastAsia"/>
          <w:sz w:val="32"/>
          <w:szCs w:val="32"/>
        </w:rPr>
        <w:t>或</w:t>
      </w:r>
      <w:r w:rsidR="00EC4DFD">
        <w:rPr>
          <w:rFonts w:ascii="仿宋_GB2312" w:eastAsia="仿宋_GB2312" w:hAnsi="仿宋_GB2312"/>
          <w:sz w:val="32"/>
          <w:szCs w:val="32"/>
        </w:rPr>
        <w:t>听证申请</w:t>
      </w:r>
      <w:r w:rsidRPr="00FB0853">
        <w:rPr>
          <w:rFonts w:ascii="仿宋_GB2312" w:eastAsia="仿宋_GB2312" w:hAnsi="仿宋_GB2312" w:hint="eastAsia"/>
          <w:sz w:val="32"/>
          <w:szCs w:val="32"/>
        </w:rPr>
        <w:t>。现本案经我局审查结束</w:t>
      </w:r>
    </w:p>
    <w:p w14:paraId="1AF50310" w14:textId="77777777" w:rsidR="00FB0853" w:rsidRPr="00EC4DFD" w:rsidRDefault="00FB0853" w:rsidP="00FB0853">
      <w:pPr>
        <w:rPr>
          <w:rFonts w:eastAsia="黑体"/>
          <w:sz w:val="32"/>
          <w:szCs w:val="32"/>
        </w:rPr>
      </w:pPr>
      <w:r>
        <w:rPr>
          <w:rFonts w:ascii="仿宋" w:eastAsia="仿宋" w:hAnsi="仿宋" w:hint="eastAsia"/>
          <w:sz w:val="32"/>
          <w:szCs w:val="32"/>
        </w:rPr>
        <w:t xml:space="preserve">    </w:t>
      </w:r>
      <w:r w:rsidRPr="00EC4DFD">
        <w:rPr>
          <w:rFonts w:eastAsia="黑体" w:hint="eastAsia"/>
          <w:sz w:val="32"/>
          <w:szCs w:val="32"/>
        </w:rPr>
        <w:t>三、责令限制生产决定的依据、改正方式和期限</w:t>
      </w:r>
    </w:p>
    <w:p w14:paraId="44834BA3" w14:textId="14AA0970" w:rsidR="00FB0853" w:rsidRPr="00EC4DFD" w:rsidRDefault="00670229" w:rsidP="00FB0853">
      <w:pPr>
        <w:rPr>
          <w:rFonts w:ascii="仿宋_GB2312" w:eastAsia="仿宋_GB2312" w:hAnsi="仿宋_GB2312"/>
          <w:sz w:val="32"/>
          <w:szCs w:val="32"/>
        </w:rPr>
      </w:pPr>
      <w:r>
        <w:rPr>
          <w:rFonts w:ascii="仿宋" w:eastAsia="仿宋" w:hAnsi="仿宋" w:hint="eastAsia"/>
          <w:sz w:val="32"/>
          <w:szCs w:val="32"/>
        </w:rPr>
        <w:t xml:space="preserve">    </w:t>
      </w:r>
      <w:r w:rsidR="00FB0853" w:rsidRPr="00EC4DFD">
        <w:rPr>
          <w:rFonts w:ascii="仿宋_GB2312" w:eastAsia="仿宋_GB2312" w:hAnsi="仿宋_GB2312" w:hint="eastAsia"/>
          <w:sz w:val="32"/>
          <w:szCs w:val="32"/>
        </w:rPr>
        <w:t>根据《中华人民共和国环境保护法》第六十条和《环境保护主管部门实施限制生产、停产整治办法》（环境保护部令第</w:t>
      </w:r>
      <w:r w:rsidR="00FB0853" w:rsidRPr="00EC4DFD">
        <w:rPr>
          <w:rFonts w:ascii="仿宋_GB2312" w:eastAsia="仿宋_GB2312" w:hAnsi="仿宋_GB2312"/>
          <w:sz w:val="32"/>
          <w:szCs w:val="32"/>
        </w:rPr>
        <w:t>30</w:t>
      </w:r>
      <w:r w:rsidR="00FB0853" w:rsidRPr="00EC4DFD">
        <w:rPr>
          <w:rFonts w:ascii="仿宋_GB2312" w:eastAsia="仿宋_GB2312" w:hAnsi="仿宋_GB2312" w:hint="eastAsia"/>
          <w:sz w:val="32"/>
          <w:szCs w:val="32"/>
        </w:rPr>
        <w:t>号）、《广东省实施</w:t>
      </w:r>
      <w:r w:rsidR="00EC4DFD">
        <w:rPr>
          <w:rFonts w:ascii="微软雅黑" w:eastAsia="微软雅黑" w:hAnsi="微软雅黑" w:cs="微软雅黑" w:hint="eastAsia"/>
          <w:sz w:val="32"/>
          <w:szCs w:val="32"/>
        </w:rPr>
        <w:t>&lt;</w:t>
      </w:r>
      <w:r w:rsidR="00FB0853" w:rsidRPr="00EC4DFD">
        <w:rPr>
          <w:rFonts w:ascii="仿宋_GB2312" w:eastAsia="仿宋_GB2312" w:hAnsi="仿宋_GB2312" w:cs="仿宋_GB2312" w:hint="eastAsia"/>
          <w:sz w:val="32"/>
          <w:szCs w:val="32"/>
        </w:rPr>
        <w:t>中华人民共和国环境噪声污染防治法</w:t>
      </w:r>
      <w:r w:rsidR="00EC4DFD">
        <w:rPr>
          <w:rFonts w:ascii="微软雅黑" w:eastAsia="微软雅黑" w:hAnsi="微软雅黑" w:cs="微软雅黑" w:hint="eastAsia"/>
          <w:sz w:val="32"/>
          <w:szCs w:val="32"/>
        </w:rPr>
        <w:t>&gt;</w:t>
      </w:r>
      <w:r w:rsidR="00FB0853" w:rsidRPr="00EC4DFD">
        <w:rPr>
          <w:rFonts w:ascii="仿宋_GB2312" w:eastAsia="仿宋_GB2312" w:hAnsi="仿宋_GB2312" w:cs="仿宋_GB2312" w:hint="eastAsia"/>
          <w:sz w:val="32"/>
          <w:szCs w:val="32"/>
        </w:rPr>
        <w:t>办法》第三十一条第（八）项的规定，我局经研究决定：</w:t>
      </w:r>
    </w:p>
    <w:p w14:paraId="7BF98959" w14:textId="18DA33CC" w:rsidR="00FB0853" w:rsidRPr="00EC4DFD" w:rsidRDefault="00670229" w:rsidP="00FB0853">
      <w:pPr>
        <w:rPr>
          <w:rFonts w:ascii="仿宋_GB2312" w:eastAsia="仿宋_GB2312" w:hAnsi="仿宋_GB2312"/>
          <w:sz w:val="32"/>
          <w:szCs w:val="32"/>
        </w:rPr>
      </w:pPr>
      <w:r w:rsidRPr="00EC4DFD">
        <w:rPr>
          <w:rFonts w:ascii="仿宋_GB2312" w:eastAsia="仿宋_GB2312" w:hAnsi="仿宋_GB2312" w:hint="eastAsia"/>
          <w:sz w:val="32"/>
          <w:szCs w:val="32"/>
        </w:rPr>
        <w:t xml:space="preserve">  </w:t>
      </w:r>
      <w:r w:rsidR="009C7284">
        <w:rPr>
          <w:rFonts w:ascii="仿宋_GB2312" w:eastAsia="仿宋_GB2312" w:hAnsi="仿宋_GB2312"/>
          <w:sz w:val="32"/>
          <w:szCs w:val="32"/>
        </w:rPr>
        <w:t xml:space="preserve">  </w:t>
      </w:r>
      <w:r w:rsidR="00FB0853" w:rsidRPr="00EC4DFD">
        <w:rPr>
          <w:rFonts w:ascii="仿宋_GB2312" w:eastAsia="仿宋_GB2312" w:hAnsi="仿宋_GB2312" w:hint="eastAsia"/>
          <w:sz w:val="32"/>
          <w:szCs w:val="32"/>
        </w:rPr>
        <w:t>责令</w:t>
      </w:r>
      <w:r w:rsidRPr="00EC4DFD">
        <w:rPr>
          <w:rFonts w:ascii="仿宋_GB2312" w:eastAsia="仿宋_GB2312" w:hAnsi="仿宋_GB2312" w:hint="eastAsia"/>
          <w:sz w:val="32"/>
          <w:szCs w:val="32"/>
        </w:rPr>
        <w:t>当事人限制生产，限制当事人产生噪声的施工作业时间为8时至11时30分、14时至18时30分，限制生产期限为3个月，限制生产的改正方式以能达到达标排放目的为准。</w:t>
      </w:r>
    </w:p>
    <w:p w14:paraId="2F171312" w14:textId="77777777" w:rsidR="00FB0853" w:rsidRPr="00EC4DFD" w:rsidRDefault="00670229" w:rsidP="00FB0853">
      <w:pPr>
        <w:rPr>
          <w:rFonts w:eastAsia="黑体"/>
          <w:sz w:val="32"/>
          <w:szCs w:val="32"/>
        </w:rPr>
      </w:pPr>
      <w:r>
        <w:rPr>
          <w:rFonts w:ascii="仿宋" w:eastAsia="仿宋" w:hAnsi="仿宋" w:hint="eastAsia"/>
          <w:sz w:val="32"/>
          <w:szCs w:val="32"/>
        </w:rPr>
        <w:t xml:space="preserve">    </w:t>
      </w:r>
      <w:r w:rsidR="00FB0853" w:rsidRPr="00EC4DFD">
        <w:rPr>
          <w:rFonts w:eastAsia="黑体" w:hint="eastAsia"/>
          <w:sz w:val="32"/>
          <w:szCs w:val="32"/>
        </w:rPr>
        <w:t>四、当事人应当履行的相关义务</w:t>
      </w:r>
    </w:p>
    <w:p w14:paraId="23435735" w14:textId="77777777" w:rsidR="00FB0853" w:rsidRPr="00EC4DFD" w:rsidRDefault="00670229" w:rsidP="00FB0853">
      <w:pPr>
        <w:rPr>
          <w:rFonts w:ascii="仿宋_GB2312" w:eastAsia="仿宋_GB2312" w:hAnsi="仿宋_GB2312"/>
          <w:sz w:val="32"/>
          <w:szCs w:val="32"/>
        </w:rPr>
      </w:pPr>
      <w:r>
        <w:rPr>
          <w:rFonts w:ascii="仿宋" w:eastAsia="仿宋" w:hAnsi="仿宋" w:hint="eastAsia"/>
          <w:sz w:val="32"/>
          <w:szCs w:val="32"/>
        </w:rPr>
        <w:t xml:space="preserve">    </w:t>
      </w:r>
      <w:r w:rsidR="00FB0853" w:rsidRPr="00EC4DFD">
        <w:rPr>
          <w:rFonts w:ascii="仿宋_GB2312" w:eastAsia="仿宋_GB2312" w:hAnsi="仿宋_GB2312" w:hint="eastAsia"/>
          <w:sz w:val="32"/>
          <w:szCs w:val="32"/>
        </w:rPr>
        <w:t>当事人应当在收到责令限制生产决定书后立即整改，并在</w:t>
      </w:r>
      <w:r w:rsidR="00FB0853" w:rsidRPr="00EC4DFD">
        <w:rPr>
          <w:rFonts w:ascii="仿宋_GB2312" w:eastAsia="仿宋_GB2312" w:hAnsi="仿宋_GB2312"/>
          <w:sz w:val="32"/>
          <w:szCs w:val="32"/>
        </w:rPr>
        <w:t>15</w:t>
      </w:r>
      <w:r w:rsidR="00FB0853" w:rsidRPr="00EC4DFD">
        <w:rPr>
          <w:rFonts w:ascii="仿宋_GB2312" w:eastAsia="仿宋_GB2312" w:hAnsi="仿宋_GB2312" w:hint="eastAsia"/>
          <w:sz w:val="32"/>
          <w:szCs w:val="32"/>
        </w:rPr>
        <w:t>个工作日内将整改方案报我局备案并向社会公开。整改方案应当确定改正措施、工程进度、资金保障和责任人员等事项。</w:t>
      </w:r>
    </w:p>
    <w:p w14:paraId="69755289" w14:textId="73E44021" w:rsidR="00FB0853" w:rsidRPr="00EC4DFD" w:rsidRDefault="00670229" w:rsidP="00FB0853">
      <w:pPr>
        <w:rPr>
          <w:rFonts w:ascii="仿宋_GB2312" w:eastAsia="仿宋_GB2312" w:hAnsi="仿宋_GB2312"/>
          <w:sz w:val="32"/>
          <w:szCs w:val="32"/>
        </w:rPr>
      </w:pPr>
      <w:r w:rsidRPr="00EC4DFD">
        <w:rPr>
          <w:rFonts w:ascii="仿宋_GB2312" w:eastAsia="仿宋_GB2312" w:hAnsi="仿宋_GB2312" w:hint="eastAsia"/>
          <w:sz w:val="32"/>
          <w:szCs w:val="32"/>
        </w:rPr>
        <w:t xml:space="preserve">  </w:t>
      </w:r>
      <w:r w:rsidR="00F01275">
        <w:rPr>
          <w:rFonts w:ascii="仿宋_GB2312" w:eastAsia="仿宋_GB2312" w:hAnsi="仿宋_GB2312"/>
          <w:sz w:val="32"/>
          <w:szCs w:val="32"/>
        </w:rPr>
        <w:t xml:space="preserve">   </w:t>
      </w:r>
      <w:r w:rsidR="00FB0853" w:rsidRPr="00EC4DFD">
        <w:rPr>
          <w:rFonts w:ascii="仿宋_GB2312" w:eastAsia="仿宋_GB2312" w:hAnsi="仿宋_GB2312" w:hint="eastAsia"/>
          <w:sz w:val="32"/>
          <w:szCs w:val="32"/>
        </w:rPr>
        <w:t>当事人在整改期间，不得超过污染物排放标准或者重点污染物日最高允许排放总量控制指标排放污染物，并按照</w:t>
      </w:r>
      <w:r w:rsidR="00FB0853" w:rsidRPr="00EC4DFD">
        <w:rPr>
          <w:rFonts w:ascii="仿宋_GB2312" w:eastAsia="仿宋_GB2312" w:hAnsi="仿宋_GB2312" w:hint="eastAsia"/>
          <w:sz w:val="32"/>
          <w:szCs w:val="32"/>
        </w:rPr>
        <w:lastRenderedPageBreak/>
        <w:t>环境监测技术规范进行监测或者委托有条件的环境监测机构开展监测，保存监测记录。</w:t>
      </w:r>
    </w:p>
    <w:p w14:paraId="54EC3A25" w14:textId="39E48C2C" w:rsidR="00FB0853" w:rsidRPr="00EC4DFD" w:rsidRDefault="009C7284" w:rsidP="00FB0853">
      <w:pPr>
        <w:rPr>
          <w:rFonts w:ascii="仿宋_GB2312" w:eastAsia="仿宋_GB2312" w:hAnsi="仿宋_GB2312"/>
          <w:sz w:val="32"/>
          <w:szCs w:val="32"/>
        </w:rPr>
      </w:pPr>
      <w:r>
        <w:rPr>
          <w:rFonts w:ascii="仿宋_GB2312" w:eastAsia="仿宋_GB2312" w:hAnsi="仿宋_GB2312" w:hint="eastAsia"/>
          <w:sz w:val="32"/>
          <w:szCs w:val="32"/>
        </w:rPr>
        <w:t xml:space="preserve">    </w:t>
      </w:r>
      <w:r w:rsidR="00FB0853" w:rsidRPr="00EC4DFD">
        <w:rPr>
          <w:rFonts w:ascii="仿宋_GB2312" w:eastAsia="仿宋_GB2312" w:hAnsi="仿宋_GB2312" w:hint="eastAsia"/>
          <w:sz w:val="32"/>
          <w:szCs w:val="32"/>
        </w:rPr>
        <w:t>当事人完成整改任务的，应当在</w:t>
      </w:r>
      <w:r w:rsidR="00FB0853" w:rsidRPr="00EC4DFD">
        <w:rPr>
          <w:rFonts w:ascii="仿宋_GB2312" w:eastAsia="仿宋_GB2312" w:hAnsi="仿宋_GB2312"/>
          <w:sz w:val="32"/>
          <w:szCs w:val="32"/>
        </w:rPr>
        <w:t>15</w:t>
      </w:r>
      <w:r w:rsidR="00FB0853" w:rsidRPr="00EC4DFD">
        <w:rPr>
          <w:rFonts w:ascii="仿宋_GB2312" w:eastAsia="仿宋_GB2312" w:hAnsi="仿宋_GB2312" w:hint="eastAsia"/>
          <w:sz w:val="32"/>
          <w:szCs w:val="32"/>
        </w:rPr>
        <w:t>个工作日内将整改任务完成情况和整改信息社会公开情况报我局备案，并提交监测报告及整改期间生产用电量、用水量、主要产品产量与整改前的对比情况等材料。限制生产决定自当事人将整改任务完成情况和整改信息社会公开情况报我局备案之日起解除。</w:t>
      </w:r>
    </w:p>
    <w:p w14:paraId="057F7842" w14:textId="77777777" w:rsidR="00FB0853" w:rsidRPr="00EC4DFD" w:rsidRDefault="00670229" w:rsidP="00FB0853">
      <w:pPr>
        <w:rPr>
          <w:rFonts w:ascii="黑体" w:eastAsia="黑体" w:hAnsi="黑体"/>
          <w:sz w:val="32"/>
          <w:szCs w:val="32"/>
        </w:rPr>
      </w:pPr>
      <w:r>
        <w:rPr>
          <w:rFonts w:ascii="仿宋" w:eastAsia="仿宋" w:hAnsi="仿宋" w:hint="eastAsia"/>
          <w:sz w:val="32"/>
          <w:szCs w:val="32"/>
        </w:rPr>
        <w:t xml:space="preserve">    </w:t>
      </w:r>
      <w:r w:rsidR="00FB0853" w:rsidRPr="00EC4DFD">
        <w:rPr>
          <w:rFonts w:ascii="黑体" w:eastAsia="黑体" w:hAnsi="黑体" w:hint="eastAsia"/>
          <w:sz w:val="32"/>
          <w:szCs w:val="32"/>
        </w:rPr>
        <w:t>五、申请行政复议或者提起行政诉讼的途径和期限</w:t>
      </w:r>
    </w:p>
    <w:p w14:paraId="06353527" w14:textId="77777777" w:rsidR="00FB0853" w:rsidRPr="00EC4DFD" w:rsidRDefault="00FB0853" w:rsidP="00FB0853">
      <w:pPr>
        <w:rPr>
          <w:rFonts w:ascii="仿宋_GB2312" w:eastAsia="仿宋_GB2312" w:hAnsi="仿宋_GB2312"/>
          <w:sz w:val="32"/>
          <w:szCs w:val="32"/>
        </w:rPr>
      </w:pPr>
      <w:r w:rsidRPr="00FB0853">
        <w:rPr>
          <w:rFonts w:ascii="仿宋" w:eastAsia="仿宋" w:hAnsi="仿宋"/>
          <w:sz w:val="32"/>
          <w:szCs w:val="32"/>
        </w:rPr>
        <w:t xml:space="preserve">   </w:t>
      </w:r>
      <w:r w:rsidRPr="00EC4DFD">
        <w:rPr>
          <w:rFonts w:ascii="仿宋_GB2312" w:eastAsia="仿宋_GB2312" w:hAnsi="仿宋_GB2312"/>
          <w:sz w:val="32"/>
          <w:szCs w:val="32"/>
        </w:rPr>
        <w:t xml:space="preserve"> </w:t>
      </w:r>
      <w:r w:rsidRPr="00EC4DFD">
        <w:rPr>
          <w:rFonts w:ascii="仿宋_GB2312" w:eastAsia="仿宋_GB2312" w:hAnsi="仿宋_GB2312" w:hint="eastAsia"/>
          <w:sz w:val="32"/>
          <w:szCs w:val="32"/>
        </w:rPr>
        <w:t>当事人如对本决定不服，可以在收到本决定书之日起</w:t>
      </w:r>
      <w:r w:rsidRPr="00EC4DFD">
        <w:rPr>
          <w:rFonts w:ascii="仿宋_GB2312" w:eastAsia="仿宋_GB2312" w:hAnsi="仿宋_GB2312"/>
          <w:sz w:val="32"/>
          <w:szCs w:val="32"/>
        </w:rPr>
        <w:t>60</w:t>
      </w:r>
      <w:r w:rsidRPr="00EC4DFD">
        <w:rPr>
          <w:rFonts w:ascii="仿宋_GB2312" w:eastAsia="仿宋_GB2312" w:hAnsi="仿宋_GB2312" w:hint="eastAsia"/>
          <w:sz w:val="32"/>
          <w:szCs w:val="32"/>
        </w:rPr>
        <w:t>日内向广东省环境保护厅或者广州市人民政府申请行政复议，也可在三个月内依法向</w:t>
      </w:r>
      <w:r w:rsidR="00670229" w:rsidRPr="00EC4DFD">
        <w:rPr>
          <w:rFonts w:ascii="仿宋_GB2312" w:eastAsia="仿宋_GB2312" w:hAnsi="仿宋_GB2312" w:hint="eastAsia"/>
          <w:sz w:val="32"/>
          <w:szCs w:val="32"/>
        </w:rPr>
        <w:t>有管辖权的</w:t>
      </w:r>
      <w:r w:rsidRPr="00EC4DFD">
        <w:rPr>
          <w:rFonts w:ascii="仿宋_GB2312" w:eastAsia="仿宋_GB2312" w:hAnsi="仿宋_GB2312" w:hint="eastAsia"/>
          <w:sz w:val="32"/>
          <w:szCs w:val="32"/>
        </w:rPr>
        <w:t>人民法院提起行政诉讼。申请行政复议或者提起行政诉讼的，责令限制生产决定不停止执行。</w:t>
      </w:r>
    </w:p>
    <w:p w14:paraId="4244BCFC" w14:textId="77777777" w:rsidR="00670229" w:rsidRDefault="00FB0853" w:rsidP="00FB0853">
      <w:pPr>
        <w:rPr>
          <w:rFonts w:ascii="仿宋_GB2312" w:eastAsia="仿宋_GB2312" w:hAnsi="仿宋_GB2312"/>
          <w:b/>
          <w:bCs/>
          <w:sz w:val="32"/>
          <w:szCs w:val="32"/>
        </w:rPr>
      </w:pPr>
      <w:r w:rsidRPr="00670229">
        <w:rPr>
          <w:rFonts w:ascii="仿宋_GB2312" w:eastAsia="仿宋_GB2312" w:hAnsi="仿宋_GB2312"/>
          <w:b/>
          <w:bCs/>
          <w:sz w:val="32"/>
          <w:szCs w:val="32"/>
        </w:rPr>
        <w:t xml:space="preserve">                          </w:t>
      </w:r>
      <w:r w:rsidR="00670229" w:rsidRPr="00670229">
        <w:rPr>
          <w:rFonts w:ascii="仿宋_GB2312" w:eastAsia="仿宋_GB2312" w:hAnsi="仿宋_GB2312" w:hint="eastAsia"/>
          <w:b/>
          <w:bCs/>
          <w:sz w:val="32"/>
          <w:szCs w:val="32"/>
        </w:rPr>
        <w:t xml:space="preserve">   </w:t>
      </w:r>
      <w:r w:rsidR="00670229">
        <w:rPr>
          <w:rFonts w:ascii="仿宋_GB2312" w:eastAsia="仿宋_GB2312" w:hAnsi="仿宋_GB2312" w:hint="eastAsia"/>
          <w:b/>
          <w:bCs/>
          <w:sz w:val="32"/>
          <w:szCs w:val="32"/>
        </w:rPr>
        <w:t xml:space="preserve">        </w:t>
      </w:r>
    </w:p>
    <w:p w14:paraId="6212E2A4" w14:textId="0478F0B0" w:rsidR="00FB0853" w:rsidRPr="00EC4DFD" w:rsidRDefault="00670229" w:rsidP="00FB0853">
      <w:pPr>
        <w:rPr>
          <w:rFonts w:ascii="仿宋_GB2312" w:eastAsia="仿宋_GB2312" w:hAnsi="仿宋_GB2312"/>
          <w:sz w:val="32"/>
          <w:szCs w:val="32"/>
        </w:rPr>
      </w:pPr>
      <w:r>
        <w:rPr>
          <w:rFonts w:ascii="仿宋_GB2312" w:eastAsia="仿宋_GB2312" w:hAnsi="仿宋_GB2312" w:hint="eastAsia"/>
          <w:b/>
          <w:bCs/>
          <w:sz w:val="32"/>
          <w:szCs w:val="32"/>
        </w:rPr>
        <w:t xml:space="preserve">               </w:t>
      </w:r>
      <w:r w:rsidR="00EC4DFD">
        <w:rPr>
          <w:rFonts w:ascii="仿宋_GB2312" w:eastAsia="仿宋_GB2312" w:hAnsi="仿宋_GB2312"/>
          <w:b/>
          <w:bCs/>
          <w:sz w:val="32"/>
          <w:szCs w:val="32"/>
        </w:rPr>
        <w:t xml:space="preserve">             </w:t>
      </w:r>
      <w:r w:rsidRPr="00EC4DFD">
        <w:rPr>
          <w:rFonts w:ascii="仿宋_GB2312" w:eastAsia="仿宋_GB2312" w:hAnsi="仿宋_GB2312" w:hint="eastAsia"/>
          <w:sz w:val="32"/>
          <w:szCs w:val="32"/>
        </w:rPr>
        <w:t>广州市生态环境局</w:t>
      </w:r>
    </w:p>
    <w:p w14:paraId="1817A873" w14:textId="78CE61DC" w:rsidR="00FB0853" w:rsidRPr="00EC4DFD" w:rsidRDefault="00670229" w:rsidP="00EC4DFD">
      <w:pPr>
        <w:rPr>
          <w:rFonts w:ascii="仿宋_GB2312" w:eastAsia="仿宋_GB2312" w:hAnsi="仿宋_GB2312"/>
          <w:sz w:val="32"/>
          <w:szCs w:val="32"/>
        </w:rPr>
      </w:pPr>
      <w:r w:rsidRPr="00EC4DFD">
        <w:rPr>
          <w:rFonts w:ascii="仿宋_GB2312" w:eastAsia="仿宋_GB2312" w:hAnsi="仿宋_GB2312"/>
          <w:sz w:val="32"/>
          <w:szCs w:val="32"/>
        </w:rPr>
        <w:t xml:space="preserve">                           </w:t>
      </w:r>
      <w:r w:rsidR="00CC04F6">
        <w:rPr>
          <w:rFonts w:ascii="仿宋_GB2312" w:eastAsia="仿宋_GB2312" w:hAnsi="仿宋_GB2312"/>
          <w:sz w:val="32"/>
          <w:szCs w:val="32"/>
        </w:rPr>
        <w:t xml:space="preserve">  </w:t>
      </w:r>
      <w:r w:rsidR="00EC4DFD">
        <w:rPr>
          <w:rFonts w:ascii="仿宋_GB2312" w:eastAsia="仿宋_GB2312" w:hAnsi="仿宋_GB2312"/>
          <w:sz w:val="32"/>
          <w:szCs w:val="32"/>
        </w:rPr>
        <w:t>2020</w:t>
      </w:r>
      <w:r w:rsidRPr="00EC4DFD">
        <w:rPr>
          <w:rFonts w:ascii="仿宋_GB2312" w:eastAsia="仿宋_GB2312" w:hAnsi="仿宋_GB2312" w:hint="eastAsia"/>
          <w:sz w:val="32"/>
          <w:szCs w:val="32"/>
        </w:rPr>
        <w:t xml:space="preserve"> </w:t>
      </w:r>
      <w:r w:rsidR="00FB0853" w:rsidRPr="00EC4DFD">
        <w:rPr>
          <w:rFonts w:ascii="仿宋_GB2312" w:eastAsia="仿宋_GB2312" w:hAnsi="仿宋_GB2312" w:hint="eastAsia"/>
          <w:sz w:val="32"/>
          <w:szCs w:val="32"/>
        </w:rPr>
        <w:t>年</w:t>
      </w:r>
      <w:r w:rsidR="00EC4DFD">
        <w:rPr>
          <w:rFonts w:ascii="仿宋_GB2312" w:eastAsia="仿宋_GB2312" w:hAnsi="仿宋_GB2312"/>
          <w:sz w:val="32"/>
          <w:szCs w:val="32"/>
        </w:rPr>
        <w:t>11</w:t>
      </w:r>
      <w:r w:rsidR="00FB0853" w:rsidRPr="00EC4DFD">
        <w:rPr>
          <w:rFonts w:ascii="仿宋_GB2312" w:eastAsia="仿宋_GB2312" w:hAnsi="仿宋_GB2312" w:hint="eastAsia"/>
          <w:sz w:val="32"/>
          <w:szCs w:val="32"/>
        </w:rPr>
        <w:t>月</w:t>
      </w:r>
      <w:r w:rsidR="00CC04F6">
        <w:rPr>
          <w:rFonts w:ascii="仿宋_GB2312" w:eastAsia="仿宋_GB2312" w:hAnsi="仿宋_GB2312"/>
          <w:sz w:val="32"/>
          <w:szCs w:val="32"/>
        </w:rPr>
        <w:t>2</w:t>
      </w:r>
      <w:r w:rsidR="00634999">
        <w:rPr>
          <w:rFonts w:ascii="仿宋_GB2312" w:eastAsia="仿宋_GB2312" w:hAnsi="仿宋_GB2312"/>
          <w:sz w:val="32"/>
          <w:szCs w:val="32"/>
        </w:rPr>
        <w:t>4</w:t>
      </w:r>
      <w:bookmarkStart w:id="0" w:name="_GoBack"/>
      <w:bookmarkEnd w:id="0"/>
      <w:r w:rsidR="00FB0853" w:rsidRPr="00EC4DFD">
        <w:rPr>
          <w:rFonts w:ascii="仿宋_GB2312" w:eastAsia="仿宋_GB2312" w:hAnsi="仿宋_GB2312" w:hint="eastAsia"/>
          <w:sz w:val="32"/>
          <w:szCs w:val="32"/>
        </w:rPr>
        <w:t>日</w:t>
      </w:r>
    </w:p>
    <w:p w14:paraId="5EA5F049" w14:textId="77777777" w:rsidR="00FD245C" w:rsidRPr="00EC4DFD" w:rsidRDefault="00FD245C" w:rsidP="00FB0853">
      <w:pPr>
        <w:rPr>
          <w:rFonts w:ascii="仿宋_GB2312" w:eastAsia="仿宋_GB2312" w:hAnsi="仿宋_GB2312"/>
          <w:sz w:val="32"/>
          <w:szCs w:val="32"/>
        </w:rPr>
      </w:pPr>
    </w:p>
    <w:sectPr w:rsidR="00FD245C" w:rsidRPr="00EC4DF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68FFD" w14:textId="77777777" w:rsidR="00F84C3F" w:rsidRDefault="00F84C3F" w:rsidP="00EC4DFD">
      <w:r>
        <w:separator/>
      </w:r>
    </w:p>
  </w:endnote>
  <w:endnote w:type="continuationSeparator" w:id="0">
    <w:p w14:paraId="711F9001" w14:textId="77777777" w:rsidR="00F84C3F" w:rsidRDefault="00F84C3F" w:rsidP="00EC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D2CAA" w14:textId="77777777" w:rsidR="00F84C3F" w:rsidRDefault="00F84C3F" w:rsidP="00EC4DFD">
      <w:r>
        <w:separator/>
      </w:r>
    </w:p>
  </w:footnote>
  <w:footnote w:type="continuationSeparator" w:id="0">
    <w:p w14:paraId="64818912" w14:textId="77777777" w:rsidR="00F84C3F" w:rsidRDefault="00F84C3F" w:rsidP="00EC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85C56"/>
    <w:multiLevelType w:val="singleLevel"/>
    <w:tmpl w:val="5FE85C56"/>
    <w:lvl w:ilvl="0">
      <w:start w:val="1"/>
      <w:numFmt w:val="chineseCounting"/>
      <w:suff w:val="nothing"/>
      <w:lvlText w:val="%1、"/>
      <w:lvlJc w:val="left"/>
      <w:pPr>
        <w:ind w:left="640" w:firstLine="0"/>
      </w:pPr>
      <w:rPr>
        <w:rFonts w:hint="eastAsia"/>
      </w:rPr>
    </w:lvl>
  </w:abstractNum>
  <w:abstractNum w:abstractNumId="1" w15:restartNumberingAfterBreak="0">
    <w:nsid w:val="68943FEA"/>
    <w:multiLevelType w:val="multilevel"/>
    <w:tmpl w:val="68943FEA"/>
    <w:lvl w:ilvl="0">
      <w:start w:val="2"/>
      <w:numFmt w:val="japaneseCounting"/>
      <w:lvlText w:val="%1、"/>
      <w:lvlJc w:val="left"/>
      <w:pPr>
        <w:tabs>
          <w:tab w:val="left" w:pos="1368"/>
        </w:tabs>
        <w:ind w:left="1368" w:hanging="720"/>
      </w:pPr>
      <w:rPr>
        <w:rFonts w:hint="default"/>
      </w:rPr>
    </w:lvl>
    <w:lvl w:ilvl="1">
      <w:start w:val="1"/>
      <w:numFmt w:val="lowerLetter"/>
      <w:lvlText w:val="%2)"/>
      <w:lvlJc w:val="left"/>
      <w:pPr>
        <w:tabs>
          <w:tab w:val="left" w:pos="1488"/>
        </w:tabs>
        <w:ind w:left="1488" w:hanging="420"/>
      </w:pPr>
    </w:lvl>
    <w:lvl w:ilvl="2">
      <w:start w:val="1"/>
      <w:numFmt w:val="lowerRoman"/>
      <w:lvlText w:val="%3."/>
      <w:lvlJc w:val="right"/>
      <w:pPr>
        <w:tabs>
          <w:tab w:val="left" w:pos="1908"/>
        </w:tabs>
        <w:ind w:left="1908" w:hanging="420"/>
      </w:pPr>
    </w:lvl>
    <w:lvl w:ilvl="3">
      <w:start w:val="1"/>
      <w:numFmt w:val="decimal"/>
      <w:lvlText w:val="%4."/>
      <w:lvlJc w:val="left"/>
      <w:pPr>
        <w:tabs>
          <w:tab w:val="left" w:pos="2328"/>
        </w:tabs>
        <w:ind w:left="2328" w:hanging="420"/>
      </w:pPr>
    </w:lvl>
    <w:lvl w:ilvl="4">
      <w:start w:val="1"/>
      <w:numFmt w:val="lowerLetter"/>
      <w:lvlText w:val="%5)"/>
      <w:lvlJc w:val="left"/>
      <w:pPr>
        <w:tabs>
          <w:tab w:val="left" w:pos="2748"/>
        </w:tabs>
        <w:ind w:left="2748" w:hanging="420"/>
      </w:pPr>
    </w:lvl>
    <w:lvl w:ilvl="5">
      <w:start w:val="1"/>
      <w:numFmt w:val="lowerRoman"/>
      <w:lvlText w:val="%6."/>
      <w:lvlJc w:val="right"/>
      <w:pPr>
        <w:tabs>
          <w:tab w:val="left" w:pos="3168"/>
        </w:tabs>
        <w:ind w:left="3168" w:hanging="420"/>
      </w:pPr>
    </w:lvl>
    <w:lvl w:ilvl="6">
      <w:start w:val="1"/>
      <w:numFmt w:val="decimal"/>
      <w:lvlText w:val="%7."/>
      <w:lvlJc w:val="left"/>
      <w:pPr>
        <w:tabs>
          <w:tab w:val="left" w:pos="3588"/>
        </w:tabs>
        <w:ind w:left="3588" w:hanging="420"/>
      </w:pPr>
    </w:lvl>
    <w:lvl w:ilvl="7">
      <w:start w:val="1"/>
      <w:numFmt w:val="lowerLetter"/>
      <w:lvlText w:val="%8)"/>
      <w:lvlJc w:val="left"/>
      <w:pPr>
        <w:tabs>
          <w:tab w:val="left" w:pos="4008"/>
        </w:tabs>
        <w:ind w:left="4008" w:hanging="420"/>
      </w:pPr>
    </w:lvl>
    <w:lvl w:ilvl="8">
      <w:start w:val="1"/>
      <w:numFmt w:val="lowerRoman"/>
      <w:lvlText w:val="%9."/>
      <w:lvlJc w:val="right"/>
      <w:pPr>
        <w:tabs>
          <w:tab w:val="left" w:pos="4428"/>
        </w:tabs>
        <w:ind w:left="4428" w:hanging="420"/>
      </w:pPr>
    </w:lvl>
  </w:abstractNum>
  <w:num w:numId="1">
    <w:abstractNumId w:val="0"/>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4C"/>
    <w:rsid w:val="00000B28"/>
    <w:rsid w:val="00042329"/>
    <w:rsid w:val="00047350"/>
    <w:rsid w:val="00055BFF"/>
    <w:rsid w:val="0006331C"/>
    <w:rsid w:val="00070C2F"/>
    <w:rsid w:val="0009575D"/>
    <w:rsid w:val="000C02F4"/>
    <w:rsid w:val="000C116B"/>
    <w:rsid w:val="000C5E18"/>
    <w:rsid w:val="000D6CA8"/>
    <w:rsid w:val="000F3B67"/>
    <w:rsid w:val="00130BB3"/>
    <w:rsid w:val="00165096"/>
    <w:rsid w:val="00172A27"/>
    <w:rsid w:val="001A69D8"/>
    <w:rsid w:val="001C504C"/>
    <w:rsid w:val="001C72AB"/>
    <w:rsid w:val="001E42D5"/>
    <w:rsid w:val="0020749E"/>
    <w:rsid w:val="00216374"/>
    <w:rsid w:val="00246E90"/>
    <w:rsid w:val="00275AB0"/>
    <w:rsid w:val="002A7C76"/>
    <w:rsid w:val="002E5C14"/>
    <w:rsid w:val="002F29FD"/>
    <w:rsid w:val="00323B8F"/>
    <w:rsid w:val="0034739A"/>
    <w:rsid w:val="00362502"/>
    <w:rsid w:val="003773E9"/>
    <w:rsid w:val="0038050D"/>
    <w:rsid w:val="00396D5D"/>
    <w:rsid w:val="003B4192"/>
    <w:rsid w:val="003B5381"/>
    <w:rsid w:val="003C3B6F"/>
    <w:rsid w:val="00403524"/>
    <w:rsid w:val="004164FC"/>
    <w:rsid w:val="004171DC"/>
    <w:rsid w:val="0042659A"/>
    <w:rsid w:val="0046372D"/>
    <w:rsid w:val="00471053"/>
    <w:rsid w:val="00492582"/>
    <w:rsid w:val="004B1CE5"/>
    <w:rsid w:val="004B4EE3"/>
    <w:rsid w:val="004E3919"/>
    <w:rsid w:val="00537173"/>
    <w:rsid w:val="00540F74"/>
    <w:rsid w:val="005616F9"/>
    <w:rsid w:val="005725AA"/>
    <w:rsid w:val="005C2196"/>
    <w:rsid w:val="005D0015"/>
    <w:rsid w:val="005E5949"/>
    <w:rsid w:val="00634999"/>
    <w:rsid w:val="00670229"/>
    <w:rsid w:val="0068125B"/>
    <w:rsid w:val="00694E96"/>
    <w:rsid w:val="006C3DF7"/>
    <w:rsid w:val="006C5E9C"/>
    <w:rsid w:val="006E4B4F"/>
    <w:rsid w:val="006F1F83"/>
    <w:rsid w:val="00712FF9"/>
    <w:rsid w:val="00740DCB"/>
    <w:rsid w:val="00760E0D"/>
    <w:rsid w:val="007A4353"/>
    <w:rsid w:val="007E465F"/>
    <w:rsid w:val="00800283"/>
    <w:rsid w:val="00810956"/>
    <w:rsid w:val="008171B8"/>
    <w:rsid w:val="0083648E"/>
    <w:rsid w:val="00864421"/>
    <w:rsid w:val="00884533"/>
    <w:rsid w:val="008A697D"/>
    <w:rsid w:val="008F22D0"/>
    <w:rsid w:val="00915239"/>
    <w:rsid w:val="0094005B"/>
    <w:rsid w:val="00941F4C"/>
    <w:rsid w:val="009939B5"/>
    <w:rsid w:val="009A7AE0"/>
    <w:rsid w:val="009B6343"/>
    <w:rsid w:val="009C7284"/>
    <w:rsid w:val="009E6B2E"/>
    <w:rsid w:val="00A000A4"/>
    <w:rsid w:val="00A817BB"/>
    <w:rsid w:val="00A92B97"/>
    <w:rsid w:val="00AA179E"/>
    <w:rsid w:val="00AC1FF1"/>
    <w:rsid w:val="00AE2AC5"/>
    <w:rsid w:val="00B4044F"/>
    <w:rsid w:val="00B5416E"/>
    <w:rsid w:val="00B72D0A"/>
    <w:rsid w:val="00BA1B4F"/>
    <w:rsid w:val="00BB6D5F"/>
    <w:rsid w:val="00BC0B64"/>
    <w:rsid w:val="00BD76A0"/>
    <w:rsid w:val="00BF6882"/>
    <w:rsid w:val="00C27767"/>
    <w:rsid w:val="00C3515D"/>
    <w:rsid w:val="00C43A2A"/>
    <w:rsid w:val="00C464E2"/>
    <w:rsid w:val="00C57236"/>
    <w:rsid w:val="00C612C1"/>
    <w:rsid w:val="00C77053"/>
    <w:rsid w:val="00CC04F6"/>
    <w:rsid w:val="00CD37AD"/>
    <w:rsid w:val="00CD4986"/>
    <w:rsid w:val="00D04A43"/>
    <w:rsid w:val="00D159E6"/>
    <w:rsid w:val="00D574E5"/>
    <w:rsid w:val="00D93B0E"/>
    <w:rsid w:val="00DC19A4"/>
    <w:rsid w:val="00DE7B4B"/>
    <w:rsid w:val="00E724CB"/>
    <w:rsid w:val="00E75C7F"/>
    <w:rsid w:val="00EA1E59"/>
    <w:rsid w:val="00EC4DFD"/>
    <w:rsid w:val="00F00923"/>
    <w:rsid w:val="00F01275"/>
    <w:rsid w:val="00F21D7C"/>
    <w:rsid w:val="00F84C3F"/>
    <w:rsid w:val="00F854B1"/>
    <w:rsid w:val="00F96854"/>
    <w:rsid w:val="00FA0A82"/>
    <w:rsid w:val="00FB0853"/>
    <w:rsid w:val="00FC120E"/>
    <w:rsid w:val="00FD245C"/>
    <w:rsid w:val="00FD4472"/>
    <w:rsid w:val="00FD5DBB"/>
    <w:rsid w:val="00FF602A"/>
    <w:rsid w:val="067E5B16"/>
    <w:rsid w:val="084438EA"/>
    <w:rsid w:val="0F7A5F87"/>
    <w:rsid w:val="10280C7A"/>
    <w:rsid w:val="1B0939E9"/>
    <w:rsid w:val="27606336"/>
    <w:rsid w:val="2EC355A8"/>
    <w:rsid w:val="36F551C6"/>
    <w:rsid w:val="38256041"/>
    <w:rsid w:val="395767E2"/>
    <w:rsid w:val="3FFF5900"/>
    <w:rsid w:val="42DE54FD"/>
    <w:rsid w:val="49B92941"/>
    <w:rsid w:val="4A9D0C60"/>
    <w:rsid w:val="55B1038F"/>
    <w:rsid w:val="565117C0"/>
    <w:rsid w:val="5CF22F2D"/>
    <w:rsid w:val="5E5F42E2"/>
    <w:rsid w:val="5E670DE4"/>
    <w:rsid w:val="63872A84"/>
    <w:rsid w:val="6DA60372"/>
    <w:rsid w:val="73257743"/>
    <w:rsid w:val="74F74BE4"/>
    <w:rsid w:val="79AB6C28"/>
    <w:rsid w:val="7BF555B1"/>
    <w:rsid w:val="7D491E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993413"/>
  <w15:docId w15:val="{92A1A7EA-29C2-45F5-8E85-BDADA083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kern w:val="2"/>
      <w:sz w:val="18"/>
      <w:szCs w:val="18"/>
    </w:rPr>
  </w:style>
  <w:style w:type="character" w:customStyle="1" w:styleId="a4">
    <w:name w:val="批注框文本 字符"/>
    <w:basedOn w:val="a0"/>
    <w:link w:val="a3"/>
    <w:qFormat/>
    <w:rPr>
      <w:kern w:val="2"/>
      <w:sz w:val="18"/>
      <w:szCs w:val="18"/>
    </w:rPr>
  </w:style>
  <w:style w:type="character" w:customStyle="1" w:styleId="a6">
    <w:name w:val="页脚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195</Words>
  <Characters>1112</Characters>
  <Application>Microsoft Office Word</Application>
  <DocSecurity>0</DocSecurity>
  <Lines>9</Lines>
  <Paragraphs>2</Paragraphs>
  <ScaleCrop>false</ScaleCrop>
  <Company>XiTongTianDi.Com</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越环听告[2016]19号</dc:title>
  <dc:creator>林娇</dc:creator>
  <cp:lastModifiedBy>区环保局</cp:lastModifiedBy>
  <cp:revision>8</cp:revision>
  <cp:lastPrinted>2020-11-20T01:19:00Z</cp:lastPrinted>
  <dcterms:created xsi:type="dcterms:W3CDTF">2020-11-16T08:47:00Z</dcterms:created>
  <dcterms:modified xsi:type="dcterms:W3CDTF">2020-11-25T02:34:00Z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