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6B" w:rsidRDefault="000E0A6B" w:rsidP="000C664B">
      <w:pPr>
        <w:widowControl/>
        <w:spacing w:before="100" w:beforeAutospacing="1" w:after="100" w:afterAutospacing="1"/>
        <w:jc w:val="center"/>
        <w:rPr>
          <w:rFonts w:asciiTheme="minorEastAsia" w:hAnsiTheme="minorEastAsia" w:cs="宋体"/>
          <w:b/>
          <w:bCs/>
          <w:color w:val="000000" w:themeColor="text1"/>
          <w:kern w:val="0"/>
          <w:sz w:val="44"/>
          <w:szCs w:val="44"/>
        </w:rPr>
      </w:pPr>
    </w:p>
    <w:p w:rsidR="000C664B" w:rsidRDefault="000C664B" w:rsidP="000C664B">
      <w:pPr>
        <w:widowControl/>
        <w:spacing w:before="100" w:beforeAutospacing="1" w:after="100" w:afterAutospacing="1"/>
        <w:jc w:val="center"/>
        <w:rPr>
          <w:rFonts w:asciiTheme="minorEastAsia" w:hAnsiTheme="minorEastAsia" w:cs="宋体"/>
          <w:b/>
          <w:bCs/>
          <w:color w:val="000000" w:themeColor="text1"/>
          <w:kern w:val="0"/>
          <w:sz w:val="44"/>
          <w:szCs w:val="44"/>
        </w:rPr>
      </w:pPr>
      <w:r>
        <w:rPr>
          <w:rFonts w:asciiTheme="minorEastAsia" w:hAnsiTheme="minorEastAsia" w:cs="宋体" w:hint="eastAsia"/>
          <w:b/>
          <w:bCs/>
          <w:color w:val="000000" w:themeColor="text1"/>
          <w:kern w:val="0"/>
          <w:sz w:val="44"/>
          <w:szCs w:val="44"/>
        </w:rPr>
        <w:t>广州市生态</w:t>
      </w:r>
      <w:r w:rsidR="002642E1">
        <w:rPr>
          <w:rFonts w:asciiTheme="minorEastAsia" w:hAnsiTheme="minorEastAsia" w:cs="宋体"/>
          <w:b/>
          <w:bCs/>
          <w:color w:val="000000" w:themeColor="text1"/>
          <w:kern w:val="0"/>
          <w:sz w:val="44"/>
          <w:szCs w:val="44"/>
        </w:rPr>
        <w:t>环境局越秀</w:t>
      </w:r>
      <w:r>
        <w:rPr>
          <w:rFonts w:asciiTheme="minorEastAsia" w:hAnsiTheme="minorEastAsia" w:cs="宋体"/>
          <w:b/>
          <w:bCs/>
          <w:color w:val="000000" w:themeColor="text1"/>
          <w:kern w:val="0"/>
          <w:sz w:val="44"/>
          <w:szCs w:val="44"/>
        </w:rPr>
        <w:t>分局</w:t>
      </w:r>
      <w:r w:rsidR="00891DE4" w:rsidRPr="00BB0551">
        <w:rPr>
          <w:rFonts w:asciiTheme="minorEastAsia" w:hAnsiTheme="minorEastAsia" w:cs="宋体" w:hint="eastAsia"/>
          <w:b/>
          <w:bCs/>
          <w:color w:val="000000" w:themeColor="text1"/>
          <w:kern w:val="0"/>
          <w:sz w:val="44"/>
          <w:szCs w:val="44"/>
        </w:rPr>
        <w:t>关于</w:t>
      </w:r>
      <w:r w:rsidR="00833401">
        <w:rPr>
          <w:rFonts w:asciiTheme="minorEastAsia" w:hAnsiTheme="minorEastAsia" w:cs="宋体" w:hint="eastAsia"/>
          <w:b/>
          <w:bCs/>
          <w:color w:val="000000" w:themeColor="text1"/>
          <w:kern w:val="0"/>
          <w:sz w:val="44"/>
          <w:szCs w:val="44"/>
        </w:rPr>
        <w:t>选聘</w:t>
      </w:r>
    </w:p>
    <w:p w:rsidR="00891DE4" w:rsidRPr="000C664B" w:rsidRDefault="00891DE4" w:rsidP="000C664B">
      <w:pPr>
        <w:widowControl/>
        <w:spacing w:before="100" w:beforeAutospacing="1" w:after="100" w:afterAutospacing="1"/>
        <w:jc w:val="center"/>
        <w:rPr>
          <w:rFonts w:asciiTheme="minorEastAsia" w:hAnsiTheme="minorEastAsia" w:cs="宋体"/>
          <w:b/>
          <w:bCs/>
          <w:color w:val="000000" w:themeColor="text1"/>
          <w:kern w:val="0"/>
          <w:sz w:val="44"/>
          <w:szCs w:val="44"/>
        </w:rPr>
      </w:pPr>
      <w:r w:rsidRPr="00BB0551">
        <w:rPr>
          <w:rFonts w:asciiTheme="minorEastAsia" w:hAnsiTheme="minorEastAsia" w:cs="宋体" w:hint="eastAsia"/>
          <w:b/>
          <w:bCs/>
          <w:color w:val="000000" w:themeColor="text1"/>
          <w:kern w:val="0"/>
          <w:sz w:val="44"/>
          <w:szCs w:val="44"/>
        </w:rPr>
        <w:t>法律顾问的公告</w:t>
      </w:r>
      <w:r w:rsidRPr="00891DE4">
        <w:rPr>
          <w:rFonts w:asciiTheme="minorEastAsia" w:hAnsiTheme="minorEastAsia" w:cs="宋体"/>
          <w:b/>
          <w:color w:val="000000" w:themeColor="text1"/>
          <w:kern w:val="0"/>
          <w:sz w:val="44"/>
          <w:szCs w:val="44"/>
        </w:rPr>
        <w:br/>
      </w:r>
    </w:p>
    <w:p w:rsidR="00891DE4" w:rsidRPr="00BB0551" w:rsidRDefault="00891DE4" w:rsidP="00BB0551">
      <w:pPr>
        <w:rPr>
          <w:rFonts w:ascii="仿宋" w:eastAsia="仿宋" w:hAnsi="仿宋"/>
          <w:sz w:val="32"/>
          <w:szCs w:val="32"/>
        </w:rPr>
      </w:pPr>
      <w:r w:rsidRPr="00891DE4">
        <w:rPr>
          <w:rFonts w:ascii="宋体" w:eastAsia="宋体" w:hAnsi="宋体" w:hint="eastAsia"/>
          <w:kern w:val="0"/>
        </w:rPr>
        <w:t>  </w:t>
      </w:r>
      <w:r w:rsidRPr="00BB0551">
        <w:rPr>
          <w:rFonts w:eastAsia="仿宋" w:hint="eastAsia"/>
          <w:sz w:val="32"/>
          <w:szCs w:val="32"/>
        </w:rPr>
        <w:t> </w:t>
      </w:r>
      <w:r w:rsidRPr="00BB0551">
        <w:rPr>
          <w:rFonts w:ascii="仿宋" w:eastAsia="仿宋" w:hAnsi="仿宋" w:hint="eastAsia"/>
          <w:sz w:val="32"/>
          <w:szCs w:val="32"/>
        </w:rPr>
        <w:t xml:space="preserve"> 为贯彻落实《广东省政府法律顾问工作规定》，进一步推进依法行政工作，按照公开、公正、竞争择优的原则，</w:t>
      </w:r>
      <w:r w:rsidR="00250AE5">
        <w:rPr>
          <w:rFonts w:ascii="仿宋" w:eastAsia="仿宋" w:hAnsi="仿宋" w:hint="eastAsia"/>
          <w:sz w:val="32"/>
          <w:szCs w:val="32"/>
        </w:rPr>
        <w:t>我局</w:t>
      </w:r>
      <w:r w:rsidRPr="00BB0551">
        <w:rPr>
          <w:rFonts w:ascii="仿宋" w:eastAsia="仿宋" w:hAnsi="仿宋" w:hint="eastAsia"/>
          <w:sz w:val="32"/>
          <w:szCs w:val="32"/>
        </w:rPr>
        <w:t>面向社会公开</w:t>
      </w:r>
      <w:r w:rsidR="00833401">
        <w:rPr>
          <w:rFonts w:ascii="仿宋" w:eastAsia="仿宋" w:hAnsi="仿宋" w:hint="eastAsia"/>
          <w:sz w:val="32"/>
          <w:szCs w:val="32"/>
        </w:rPr>
        <w:t>选聘</w:t>
      </w:r>
      <w:r w:rsidRPr="00BB0551">
        <w:rPr>
          <w:rFonts w:ascii="仿宋" w:eastAsia="仿宋" w:hAnsi="仿宋" w:hint="eastAsia"/>
          <w:sz w:val="32"/>
          <w:szCs w:val="32"/>
        </w:rPr>
        <w:t>一所律师事务所作为局法律顾问。现就有关事项公告如下：</w:t>
      </w:r>
    </w:p>
    <w:p w:rsidR="00891DE4" w:rsidRPr="00BB0551" w:rsidRDefault="00891DE4" w:rsidP="00BB0551">
      <w:pPr>
        <w:rPr>
          <w:rFonts w:ascii="黑体" w:eastAsia="黑体" w:hAnsi="黑体"/>
          <w:sz w:val="32"/>
          <w:szCs w:val="32"/>
        </w:rPr>
      </w:pPr>
      <w:r w:rsidRPr="00BB0551">
        <w:rPr>
          <w:rFonts w:eastAsia="黑体" w:hint="eastAsia"/>
          <w:sz w:val="32"/>
          <w:szCs w:val="32"/>
        </w:rPr>
        <w:t>   </w:t>
      </w:r>
      <w:r w:rsidR="00BB0551" w:rsidRPr="00BB0551">
        <w:rPr>
          <w:rFonts w:ascii="黑体" w:eastAsia="黑体" w:hAnsi="黑体" w:hint="eastAsia"/>
          <w:sz w:val="32"/>
          <w:szCs w:val="32"/>
        </w:rPr>
        <w:t xml:space="preserve">  </w:t>
      </w:r>
      <w:r w:rsidRPr="00BB0551">
        <w:rPr>
          <w:rFonts w:eastAsia="黑体" w:hint="eastAsia"/>
          <w:sz w:val="32"/>
          <w:szCs w:val="32"/>
        </w:rPr>
        <w:t> </w:t>
      </w:r>
      <w:r w:rsidRPr="00BB0551">
        <w:rPr>
          <w:rFonts w:ascii="黑体" w:eastAsia="黑体" w:hAnsi="黑体" w:hint="eastAsia"/>
          <w:sz w:val="32"/>
          <w:szCs w:val="32"/>
        </w:rPr>
        <w:t>一、聘请对象</w:t>
      </w:r>
    </w:p>
    <w:p w:rsidR="00891DE4" w:rsidRPr="00BB0551" w:rsidRDefault="00891DE4" w:rsidP="00BB0551">
      <w:pPr>
        <w:rPr>
          <w:rFonts w:ascii="仿宋" w:eastAsia="仿宋" w:hAnsi="仿宋"/>
          <w:sz w:val="32"/>
          <w:szCs w:val="32"/>
        </w:rPr>
      </w:pPr>
      <w:r w:rsidRPr="00BB0551">
        <w:rPr>
          <w:rFonts w:eastAsia="仿宋" w:hint="eastAsia"/>
          <w:sz w:val="32"/>
          <w:szCs w:val="32"/>
        </w:rPr>
        <w:t>   </w:t>
      </w:r>
      <w:r w:rsidRPr="00BB0551">
        <w:rPr>
          <w:rFonts w:ascii="仿宋" w:eastAsia="仿宋" w:hAnsi="仿宋" w:hint="eastAsia"/>
          <w:sz w:val="32"/>
          <w:szCs w:val="32"/>
        </w:rPr>
        <w:t xml:space="preserve"> </w:t>
      </w:r>
      <w:r w:rsidR="00BB0551">
        <w:rPr>
          <w:rFonts w:ascii="仿宋" w:eastAsia="仿宋" w:hAnsi="仿宋" w:hint="eastAsia"/>
          <w:sz w:val="32"/>
          <w:szCs w:val="32"/>
        </w:rPr>
        <w:t xml:space="preserve"> </w:t>
      </w:r>
      <w:r w:rsidRPr="00BB0551">
        <w:rPr>
          <w:rFonts w:ascii="仿宋" w:eastAsia="仿宋" w:hAnsi="仿宋" w:hint="eastAsia"/>
          <w:sz w:val="32"/>
          <w:szCs w:val="32"/>
        </w:rPr>
        <w:t>本次聘请对象为熟悉行政法和环境法律法规业务、实践经验丰富、服务优质的律师事务所，具体权利义务以实际签订的</w:t>
      </w:r>
      <w:r w:rsidR="00833401">
        <w:rPr>
          <w:rFonts w:ascii="仿宋" w:eastAsia="仿宋" w:hAnsi="仿宋" w:hint="eastAsia"/>
          <w:sz w:val="32"/>
          <w:szCs w:val="32"/>
        </w:rPr>
        <w:t>协议</w:t>
      </w:r>
      <w:r w:rsidRPr="00BB0551">
        <w:rPr>
          <w:rFonts w:ascii="仿宋" w:eastAsia="仿宋" w:hAnsi="仿宋" w:hint="eastAsia"/>
          <w:sz w:val="32"/>
          <w:szCs w:val="32"/>
        </w:rPr>
        <w:t>为准。</w:t>
      </w:r>
    </w:p>
    <w:p w:rsidR="00891DE4" w:rsidRDefault="00891DE4" w:rsidP="00BB0551">
      <w:pPr>
        <w:rPr>
          <w:rFonts w:ascii="黑体" w:eastAsia="黑体" w:hAnsi="黑体"/>
          <w:sz w:val="32"/>
          <w:szCs w:val="32"/>
        </w:rPr>
      </w:pPr>
      <w:r w:rsidRPr="00BB0551">
        <w:rPr>
          <w:rFonts w:eastAsia="黑体" w:hint="eastAsia"/>
          <w:sz w:val="32"/>
          <w:szCs w:val="32"/>
        </w:rPr>
        <w:t>   </w:t>
      </w:r>
      <w:r w:rsidR="00BB0551" w:rsidRPr="00BB0551">
        <w:rPr>
          <w:rFonts w:ascii="黑体" w:eastAsia="黑体" w:hAnsi="黑体" w:hint="eastAsia"/>
          <w:sz w:val="32"/>
          <w:szCs w:val="32"/>
        </w:rPr>
        <w:t xml:space="preserve"> </w:t>
      </w:r>
      <w:r w:rsidR="00BB0551">
        <w:rPr>
          <w:rFonts w:ascii="黑体" w:eastAsia="黑体" w:hAnsi="黑体" w:hint="eastAsia"/>
          <w:sz w:val="32"/>
          <w:szCs w:val="32"/>
        </w:rPr>
        <w:t xml:space="preserve"> </w:t>
      </w:r>
      <w:r w:rsidRPr="00BB0551">
        <w:rPr>
          <w:rFonts w:ascii="黑体" w:eastAsia="黑体" w:hAnsi="黑体" w:hint="eastAsia"/>
          <w:sz w:val="32"/>
          <w:szCs w:val="32"/>
        </w:rPr>
        <w:t xml:space="preserve"> 二、主要任务</w:t>
      </w:r>
    </w:p>
    <w:p w:rsidR="007E5FC6" w:rsidRPr="007E5FC6" w:rsidRDefault="007E5FC6" w:rsidP="007E5FC6">
      <w:pPr>
        <w:spacing w:afterLines="50" w:after="156" w:line="360" w:lineRule="auto"/>
        <w:ind w:firstLineChars="200" w:firstLine="640"/>
        <w:rPr>
          <w:rFonts w:ascii="仿宋" w:eastAsia="仿宋" w:hAnsi="仿宋"/>
          <w:sz w:val="32"/>
          <w:szCs w:val="32"/>
        </w:rPr>
      </w:pPr>
      <w:r w:rsidRPr="007E5FC6">
        <w:rPr>
          <w:rFonts w:ascii="仿宋" w:eastAsia="仿宋" w:hAnsi="仿宋" w:hint="eastAsia"/>
          <w:sz w:val="32"/>
          <w:szCs w:val="32"/>
        </w:rPr>
        <w:t>（一）就聘请方实施执行环境保护法律、法规和政策行为的合法性，从法律上加以论证，提供法律依据。</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（二）协助聘请方制定、完善各项管理制度和规章制度。</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（三）协助聘请方建立环境保护行政处罚工作规范：</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1、环境保护行政处罚立案工作规范；</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2、环境保护行政处罚现场笔录和询问笔录工作规范；</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lastRenderedPageBreak/>
        <w:t>3、环境保护行政处罚适用法律工作规范；</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4、环境保护信访工作规范等。</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（四）审查聘请方草拟的合同、协议，并协助受聘方监督合同、协议的履行，提高履约率。</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（五）就聘请方遇到的各种需要法律协助的事务提供法律意见或建议，提出处理方案或方法。</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（六）根据聘请方的实际需要适时开展有关环保法律的宣传教育或座谈研讨，以协助聘请方提高依法行政效能。</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（七）及时与聘请方就有关法律政策信息交换意见。</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（八）根据工作需要，参加或列席聘请方的各类行政办公会议或行政处罚联席会议，为决策提供相应的法律依据和意见。</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（九）调解聘请方与其它单位之间发生的纠纷，化解矛盾。</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（十）参与处理涉法的重大突发性、群体性事件。</w:t>
      </w:r>
    </w:p>
    <w:p w:rsidR="007E5FC6" w:rsidRPr="007E5FC6" w:rsidRDefault="007E5FC6" w:rsidP="007E5FC6">
      <w:pPr>
        <w:spacing w:afterLines="50" w:after="156" w:line="360" w:lineRule="auto"/>
        <w:ind w:firstLine="480"/>
        <w:rPr>
          <w:rFonts w:ascii="仿宋" w:eastAsia="仿宋" w:hAnsi="仿宋"/>
          <w:sz w:val="32"/>
          <w:szCs w:val="32"/>
        </w:rPr>
      </w:pPr>
      <w:r w:rsidRPr="007E5FC6">
        <w:rPr>
          <w:rFonts w:ascii="仿宋" w:eastAsia="仿宋" w:hAnsi="仿宋" w:hint="eastAsia"/>
          <w:sz w:val="32"/>
          <w:szCs w:val="32"/>
        </w:rPr>
        <w:t>（十一）代理诉讼、仲裁、调解、执行和其他非诉讼法律事务。</w:t>
      </w:r>
    </w:p>
    <w:p w:rsidR="00A06F92" w:rsidRPr="00BB0551" w:rsidRDefault="00891DE4" w:rsidP="00BB0551">
      <w:pPr>
        <w:ind w:firstLineChars="200" w:firstLine="640"/>
        <w:rPr>
          <w:rFonts w:ascii="黑体" w:eastAsia="黑体" w:hAnsi="黑体"/>
          <w:sz w:val="32"/>
          <w:szCs w:val="32"/>
        </w:rPr>
      </w:pPr>
      <w:r w:rsidRPr="00BB0551">
        <w:rPr>
          <w:rFonts w:ascii="黑体" w:eastAsia="黑体" w:hAnsi="黑体" w:hint="eastAsia"/>
          <w:sz w:val="32"/>
          <w:szCs w:val="32"/>
        </w:rPr>
        <w:t>三、报名条件</w:t>
      </w:r>
    </w:p>
    <w:p w:rsidR="00891DE4" w:rsidRPr="00BB0551" w:rsidRDefault="00891DE4" w:rsidP="00BB0551">
      <w:pPr>
        <w:rPr>
          <w:rFonts w:ascii="仿宋" w:eastAsia="仿宋" w:hAnsi="仿宋"/>
          <w:sz w:val="32"/>
          <w:szCs w:val="32"/>
        </w:rPr>
      </w:pPr>
      <w:r w:rsidRPr="00BB0551">
        <w:rPr>
          <w:rFonts w:eastAsia="仿宋" w:hint="eastAsia"/>
          <w:sz w:val="32"/>
          <w:szCs w:val="32"/>
        </w:rPr>
        <w:t>   </w:t>
      </w:r>
      <w:r w:rsidRPr="00BB0551">
        <w:rPr>
          <w:rFonts w:ascii="仿宋" w:eastAsia="仿宋" w:hAnsi="仿宋" w:hint="eastAsia"/>
          <w:sz w:val="32"/>
          <w:szCs w:val="32"/>
        </w:rPr>
        <w:t xml:space="preserve"> （一）遵守宪法和法律，拥护党的路线、方针和政策，熟悉政府工作规则。</w:t>
      </w:r>
    </w:p>
    <w:p w:rsidR="00891DE4" w:rsidRPr="00BB0551" w:rsidRDefault="00891DE4" w:rsidP="00BB0551">
      <w:pPr>
        <w:rPr>
          <w:rFonts w:ascii="仿宋" w:eastAsia="仿宋" w:hAnsi="仿宋"/>
          <w:sz w:val="32"/>
          <w:szCs w:val="32"/>
        </w:rPr>
      </w:pPr>
      <w:r w:rsidRPr="00BB0551">
        <w:rPr>
          <w:rFonts w:eastAsia="仿宋" w:hint="eastAsia"/>
          <w:sz w:val="32"/>
          <w:szCs w:val="32"/>
        </w:rPr>
        <w:t>   </w:t>
      </w:r>
      <w:r w:rsidR="002016CE">
        <w:rPr>
          <w:rFonts w:ascii="仿宋" w:eastAsia="仿宋" w:hAnsi="仿宋" w:hint="eastAsia"/>
          <w:sz w:val="32"/>
          <w:szCs w:val="32"/>
        </w:rPr>
        <w:t xml:space="preserve"> </w:t>
      </w:r>
      <w:r w:rsidRPr="00BB0551">
        <w:rPr>
          <w:rFonts w:ascii="仿宋" w:eastAsia="仿宋" w:hAnsi="仿宋" w:hint="eastAsia"/>
          <w:sz w:val="32"/>
          <w:szCs w:val="32"/>
        </w:rPr>
        <w:t>（二）具有律师事务所执业证书，且连续营业5年及以上。</w:t>
      </w:r>
    </w:p>
    <w:p w:rsidR="00891DE4" w:rsidRPr="00BB0551" w:rsidRDefault="00891DE4" w:rsidP="00BB0551">
      <w:pPr>
        <w:rPr>
          <w:rFonts w:ascii="仿宋" w:eastAsia="仿宋" w:hAnsi="仿宋"/>
          <w:sz w:val="32"/>
          <w:szCs w:val="32"/>
        </w:rPr>
      </w:pPr>
      <w:r w:rsidRPr="00BB0551">
        <w:rPr>
          <w:rFonts w:eastAsia="仿宋" w:hint="eastAsia"/>
          <w:sz w:val="32"/>
          <w:szCs w:val="32"/>
        </w:rPr>
        <w:lastRenderedPageBreak/>
        <w:t>   </w:t>
      </w:r>
      <w:r w:rsidRPr="00BB0551">
        <w:rPr>
          <w:rFonts w:ascii="仿宋" w:eastAsia="仿宋" w:hAnsi="仿宋" w:hint="eastAsia"/>
          <w:sz w:val="32"/>
          <w:szCs w:val="32"/>
        </w:rPr>
        <w:t xml:space="preserve"> （三）有20人以上获得律师执业证书。</w:t>
      </w:r>
    </w:p>
    <w:p w:rsidR="00891DE4" w:rsidRPr="00BB0551" w:rsidRDefault="007E5FC6" w:rsidP="00BB0551">
      <w:pPr>
        <w:rPr>
          <w:rFonts w:ascii="仿宋" w:eastAsia="仿宋" w:hAnsi="仿宋"/>
          <w:sz w:val="32"/>
          <w:szCs w:val="32"/>
        </w:rPr>
      </w:pPr>
      <w:r>
        <w:rPr>
          <w:rFonts w:eastAsia="仿宋" w:hint="eastAsia"/>
          <w:sz w:val="32"/>
          <w:szCs w:val="32"/>
        </w:rPr>
        <w:t>  </w:t>
      </w:r>
      <w:r w:rsidR="00891DE4" w:rsidRPr="00BB0551">
        <w:rPr>
          <w:rFonts w:ascii="仿宋" w:eastAsia="仿宋" w:hAnsi="仿宋" w:hint="eastAsia"/>
          <w:sz w:val="32"/>
          <w:szCs w:val="32"/>
        </w:rPr>
        <w:t xml:space="preserve"> （四）具有较高的专业理论水平和丰富的实务工作经验。</w:t>
      </w:r>
    </w:p>
    <w:p w:rsidR="00891DE4" w:rsidRPr="00BB0551" w:rsidRDefault="00891DE4" w:rsidP="00BB0551">
      <w:pPr>
        <w:rPr>
          <w:rFonts w:ascii="仿宋" w:eastAsia="仿宋" w:hAnsi="仿宋"/>
          <w:sz w:val="32"/>
          <w:szCs w:val="32"/>
        </w:rPr>
      </w:pPr>
      <w:r w:rsidRPr="00BB0551">
        <w:rPr>
          <w:rFonts w:eastAsia="仿宋" w:hint="eastAsia"/>
          <w:sz w:val="32"/>
          <w:szCs w:val="32"/>
        </w:rPr>
        <w:t>   </w:t>
      </w:r>
      <w:r w:rsidR="007E5FC6">
        <w:rPr>
          <w:rFonts w:ascii="仿宋" w:eastAsia="仿宋" w:hAnsi="仿宋"/>
          <w:sz w:val="32"/>
          <w:szCs w:val="32"/>
        </w:rPr>
        <w:t xml:space="preserve"> </w:t>
      </w:r>
      <w:r w:rsidRPr="00BB0551">
        <w:rPr>
          <w:rFonts w:ascii="仿宋" w:eastAsia="仿宋" w:hAnsi="仿宋" w:hint="eastAsia"/>
          <w:sz w:val="32"/>
          <w:szCs w:val="32"/>
        </w:rPr>
        <w:t>（五）熟悉</w:t>
      </w:r>
      <w:r w:rsidR="00FD7953">
        <w:rPr>
          <w:rFonts w:ascii="仿宋" w:eastAsia="仿宋" w:hAnsi="仿宋" w:hint="eastAsia"/>
          <w:sz w:val="32"/>
          <w:szCs w:val="32"/>
        </w:rPr>
        <w:t>环境法、行政法</w:t>
      </w:r>
      <w:r w:rsidRPr="00BB0551">
        <w:rPr>
          <w:rFonts w:ascii="仿宋" w:eastAsia="仿宋" w:hAnsi="仿宋" w:hint="eastAsia"/>
          <w:sz w:val="32"/>
          <w:szCs w:val="32"/>
        </w:rPr>
        <w:t>等法律法规，熟悉</w:t>
      </w:r>
      <w:r w:rsidR="00A06F92" w:rsidRPr="00BB0551">
        <w:rPr>
          <w:rFonts w:ascii="仿宋" w:eastAsia="仿宋" w:hAnsi="仿宋" w:hint="eastAsia"/>
          <w:sz w:val="32"/>
          <w:szCs w:val="32"/>
        </w:rPr>
        <w:t>环保执法、处罚、诉讼</w:t>
      </w:r>
      <w:r w:rsidRPr="00BB0551">
        <w:rPr>
          <w:rFonts w:ascii="仿宋" w:eastAsia="仿宋" w:hAnsi="仿宋" w:hint="eastAsia"/>
          <w:sz w:val="32"/>
          <w:szCs w:val="32"/>
        </w:rPr>
        <w:t>实务者</w:t>
      </w:r>
      <w:r w:rsidR="00FD7953">
        <w:rPr>
          <w:rFonts w:ascii="仿宋" w:eastAsia="仿宋" w:hAnsi="仿宋" w:hint="eastAsia"/>
          <w:sz w:val="32"/>
          <w:szCs w:val="32"/>
        </w:rPr>
        <w:t>，担任过环保部门法律顾问的事务所或律师</w:t>
      </w:r>
      <w:r w:rsidRPr="00BB0551">
        <w:rPr>
          <w:rFonts w:ascii="仿宋" w:eastAsia="仿宋" w:hAnsi="仿宋" w:hint="eastAsia"/>
          <w:sz w:val="32"/>
          <w:szCs w:val="32"/>
        </w:rPr>
        <w:t>优先。</w:t>
      </w:r>
    </w:p>
    <w:p w:rsidR="00891DE4" w:rsidRPr="00BB0551" w:rsidRDefault="00891DE4" w:rsidP="00BB0551">
      <w:pPr>
        <w:rPr>
          <w:rFonts w:ascii="仿宋" w:eastAsia="仿宋" w:hAnsi="仿宋"/>
          <w:sz w:val="32"/>
          <w:szCs w:val="32"/>
        </w:rPr>
      </w:pPr>
      <w:r w:rsidRPr="00BB0551">
        <w:rPr>
          <w:rFonts w:eastAsia="仿宋" w:hint="eastAsia"/>
          <w:sz w:val="32"/>
          <w:szCs w:val="32"/>
        </w:rPr>
        <w:t>   </w:t>
      </w:r>
      <w:r w:rsidRPr="00BB0551">
        <w:rPr>
          <w:rFonts w:ascii="仿宋" w:eastAsia="仿宋" w:hAnsi="仿宋" w:hint="eastAsia"/>
          <w:sz w:val="32"/>
          <w:szCs w:val="32"/>
        </w:rPr>
        <w:t xml:space="preserve"> （六）未受过司法行政部门的行政处罚或者律师协会的行业处分，具有良好的职业操守和社会知名度。</w:t>
      </w:r>
    </w:p>
    <w:p w:rsidR="00891DE4" w:rsidRPr="00BB0551" w:rsidRDefault="00891DE4" w:rsidP="00BB0551">
      <w:pPr>
        <w:rPr>
          <w:rFonts w:ascii="仿宋" w:eastAsia="仿宋" w:hAnsi="仿宋"/>
          <w:sz w:val="32"/>
          <w:szCs w:val="32"/>
        </w:rPr>
      </w:pPr>
      <w:r w:rsidRPr="00BB0551">
        <w:rPr>
          <w:rFonts w:eastAsia="仿宋" w:hint="eastAsia"/>
          <w:sz w:val="32"/>
          <w:szCs w:val="32"/>
        </w:rPr>
        <w:t>   </w:t>
      </w:r>
      <w:r w:rsidRPr="00BB0551">
        <w:rPr>
          <w:rFonts w:ascii="仿宋" w:eastAsia="仿宋" w:hAnsi="仿宋" w:hint="eastAsia"/>
          <w:sz w:val="32"/>
          <w:szCs w:val="32"/>
        </w:rPr>
        <w:t xml:space="preserve"> （七）指派</w:t>
      </w:r>
      <w:r w:rsidR="00A06F92" w:rsidRPr="00BB0551">
        <w:rPr>
          <w:rFonts w:ascii="仿宋" w:eastAsia="仿宋" w:hAnsi="仿宋" w:hint="eastAsia"/>
          <w:sz w:val="32"/>
          <w:szCs w:val="32"/>
        </w:rPr>
        <w:t>2</w:t>
      </w:r>
      <w:r w:rsidRPr="00BB0551">
        <w:rPr>
          <w:rFonts w:ascii="仿宋" w:eastAsia="仿宋" w:hAnsi="仿宋" w:hint="eastAsia"/>
          <w:sz w:val="32"/>
          <w:szCs w:val="32"/>
        </w:rPr>
        <w:t>名</w:t>
      </w:r>
      <w:r w:rsidR="003C4BD8">
        <w:rPr>
          <w:rFonts w:ascii="仿宋" w:eastAsia="仿宋" w:hAnsi="仿宋" w:hint="eastAsia"/>
          <w:sz w:val="32"/>
          <w:szCs w:val="32"/>
        </w:rPr>
        <w:t>以上</w:t>
      </w:r>
      <w:r w:rsidRPr="00BB0551">
        <w:rPr>
          <w:rFonts w:ascii="仿宋" w:eastAsia="仿宋" w:hAnsi="仿宋" w:hint="eastAsia"/>
          <w:sz w:val="32"/>
          <w:szCs w:val="32"/>
        </w:rPr>
        <w:t>律师提供法律顾问服务。</w:t>
      </w:r>
    </w:p>
    <w:p w:rsidR="00891DE4" w:rsidRPr="00BB0551" w:rsidRDefault="00891DE4" w:rsidP="00BB0551">
      <w:pPr>
        <w:rPr>
          <w:rFonts w:ascii="仿宋" w:eastAsia="仿宋" w:hAnsi="仿宋"/>
          <w:sz w:val="32"/>
          <w:szCs w:val="32"/>
        </w:rPr>
      </w:pPr>
      <w:r w:rsidRPr="00BB0551">
        <w:rPr>
          <w:rFonts w:eastAsia="仿宋" w:hint="eastAsia"/>
          <w:sz w:val="32"/>
          <w:szCs w:val="32"/>
        </w:rPr>
        <w:t>   </w:t>
      </w:r>
      <w:r w:rsidRPr="00BB0551">
        <w:rPr>
          <w:rFonts w:ascii="仿宋" w:eastAsia="仿宋" w:hAnsi="仿宋" w:hint="eastAsia"/>
          <w:sz w:val="32"/>
          <w:szCs w:val="32"/>
        </w:rPr>
        <w:t xml:space="preserve"> （八）指派律师应具有5年以上执业经验，且未受过司法行政部门的行政处罚或者律师协会的行业处分。</w:t>
      </w:r>
    </w:p>
    <w:p w:rsidR="00891DE4" w:rsidRPr="00BB0551" w:rsidRDefault="00891DE4" w:rsidP="00BB0551">
      <w:pPr>
        <w:rPr>
          <w:rFonts w:ascii="仿宋" w:eastAsia="仿宋" w:hAnsi="仿宋"/>
          <w:sz w:val="32"/>
          <w:szCs w:val="32"/>
        </w:rPr>
      </w:pPr>
      <w:r w:rsidRPr="00BB0551">
        <w:rPr>
          <w:rFonts w:eastAsia="仿宋" w:hint="eastAsia"/>
          <w:sz w:val="32"/>
          <w:szCs w:val="32"/>
        </w:rPr>
        <w:t>   </w:t>
      </w:r>
      <w:r w:rsidRPr="00BB0551">
        <w:rPr>
          <w:rFonts w:ascii="仿宋" w:eastAsia="仿宋" w:hAnsi="仿宋" w:hint="eastAsia"/>
          <w:sz w:val="32"/>
          <w:szCs w:val="32"/>
        </w:rPr>
        <w:t xml:space="preserve"> （九）指派律师应忠于宪法、遵守法律，具有良好的职业道德，具有丰富的应诉经验和实战技能。</w:t>
      </w:r>
    </w:p>
    <w:p w:rsidR="00891DE4" w:rsidRPr="00BB0551" w:rsidRDefault="00891DE4" w:rsidP="00BB0551">
      <w:pPr>
        <w:rPr>
          <w:rFonts w:ascii="黑体" w:eastAsia="黑体" w:hAnsi="黑体"/>
          <w:sz w:val="32"/>
          <w:szCs w:val="32"/>
        </w:rPr>
      </w:pPr>
      <w:r w:rsidRPr="00BB0551">
        <w:rPr>
          <w:rFonts w:eastAsia="黑体" w:hint="eastAsia"/>
          <w:sz w:val="32"/>
          <w:szCs w:val="32"/>
        </w:rPr>
        <w:t> </w:t>
      </w:r>
      <w:r w:rsidR="00BB0551">
        <w:rPr>
          <w:rFonts w:eastAsia="黑体" w:hint="eastAsia"/>
          <w:sz w:val="32"/>
          <w:szCs w:val="32"/>
        </w:rPr>
        <w:t xml:space="preserve">  </w:t>
      </w:r>
      <w:r w:rsidRPr="00BB0551">
        <w:rPr>
          <w:rFonts w:eastAsia="黑体" w:hint="eastAsia"/>
          <w:sz w:val="32"/>
          <w:szCs w:val="32"/>
        </w:rPr>
        <w:t>  </w:t>
      </w:r>
      <w:r w:rsidRPr="00BB0551">
        <w:rPr>
          <w:rFonts w:ascii="黑体" w:eastAsia="黑体" w:hAnsi="黑体" w:hint="eastAsia"/>
          <w:sz w:val="32"/>
          <w:szCs w:val="32"/>
        </w:rPr>
        <w:t xml:space="preserve"> 四、具体程序</w:t>
      </w:r>
    </w:p>
    <w:p w:rsidR="00891DE4" w:rsidRPr="00BB0551" w:rsidRDefault="00891DE4" w:rsidP="00BB0551">
      <w:pPr>
        <w:rPr>
          <w:rFonts w:ascii="仿宋" w:eastAsia="仿宋" w:hAnsi="仿宋"/>
          <w:sz w:val="32"/>
          <w:szCs w:val="32"/>
        </w:rPr>
      </w:pPr>
      <w:r w:rsidRPr="00BB0551">
        <w:rPr>
          <w:rFonts w:eastAsia="仿宋" w:hint="eastAsia"/>
          <w:sz w:val="32"/>
          <w:szCs w:val="32"/>
        </w:rPr>
        <w:t>   </w:t>
      </w:r>
      <w:r w:rsidRPr="00BB0551">
        <w:rPr>
          <w:rFonts w:ascii="仿宋" w:eastAsia="仿宋" w:hAnsi="仿宋" w:hint="eastAsia"/>
          <w:sz w:val="32"/>
          <w:szCs w:val="32"/>
        </w:rPr>
        <w:t xml:space="preserve"> </w:t>
      </w:r>
      <w:r w:rsidR="007E5FC6">
        <w:rPr>
          <w:rFonts w:ascii="仿宋" w:eastAsia="仿宋" w:hAnsi="仿宋"/>
          <w:sz w:val="32"/>
          <w:szCs w:val="32"/>
        </w:rPr>
        <w:t xml:space="preserve"> </w:t>
      </w:r>
      <w:r w:rsidR="009E3A77">
        <w:rPr>
          <w:rFonts w:ascii="仿宋" w:eastAsia="仿宋" w:hAnsi="仿宋" w:hint="eastAsia"/>
          <w:sz w:val="32"/>
          <w:szCs w:val="32"/>
        </w:rPr>
        <w:t xml:space="preserve"> </w:t>
      </w:r>
      <w:r w:rsidRPr="00BB0551">
        <w:rPr>
          <w:rFonts w:ascii="仿宋" w:eastAsia="仿宋" w:hAnsi="仿宋" w:hint="eastAsia"/>
          <w:sz w:val="32"/>
          <w:szCs w:val="32"/>
        </w:rPr>
        <w:t>（一）报名时间：20</w:t>
      </w:r>
      <w:r w:rsidR="000C664B">
        <w:rPr>
          <w:rFonts w:ascii="仿宋" w:eastAsia="仿宋" w:hAnsi="仿宋"/>
          <w:sz w:val="32"/>
          <w:szCs w:val="32"/>
        </w:rPr>
        <w:t>2</w:t>
      </w:r>
      <w:r w:rsidR="002642E1">
        <w:rPr>
          <w:rFonts w:ascii="仿宋" w:eastAsia="仿宋" w:hAnsi="仿宋"/>
          <w:sz w:val="32"/>
          <w:szCs w:val="32"/>
        </w:rPr>
        <w:t>1</w:t>
      </w:r>
      <w:r w:rsidRPr="00BB0551">
        <w:rPr>
          <w:rFonts w:ascii="仿宋" w:eastAsia="仿宋" w:hAnsi="仿宋" w:hint="eastAsia"/>
          <w:sz w:val="32"/>
          <w:szCs w:val="32"/>
        </w:rPr>
        <w:t>年</w:t>
      </w:r>
      <w:r w:rsidR="002642E1">
        <w:rPr>
          <w:rFonts w:ascii="仿宋" w:eastAsia="仿宋" w:hAnsi="仿宋"/>
          <w:sz w:val="32"/>
          <w:szCs w:val="32"/>
        </w:rPr>
        <w:t>5</w:t>
      </w:r>
      <w:r w:rsidRPr="00BB0551">
        <w:rPr>
          <w:rFonts w:ascii="仿宋" w:eastAsia="仿宋" w:hAnsi="仿宋" w:hint="eastAsia"/>
          <w:sz w:val="32"/>
          <w:szCs w:val="32"/>
        </w:rPr>
        <w:t>月</w:t>
      </w:r>
      <w:r w:rsidR="002642E1">
        <w:rPr>
          <w:rFonts w:ascii="仿宋" w:eastAsia="仿宋" w:hAnsi="仿宋"/>
          <w:sz w:val="32"/>
          <w:szCs w:val="32"/>
        </w:rPr>
        <w:t>2</w:t>
      </w:r>
      <w:r w:rsidR="00B82A33">
        <w:rPr>
          <w:rFonts w:ascii="仿宋" w:eastAsia="仿宋" w:hAnsi="仿宋"/>
          <w:sz w:val="32"/>
          <w:szCs w:val="32"/>
        </w:rPr>
        <w:t>8</w:t>
      </w:r>
      <w:r w:rsidRPr="00BB0551">
        <w:rPr>
          <w:rFonts w:ascii="仿宋" w:eastAsia="仿宋" w:hAnsi="仿宋" w:hint="eastAsia"/>
          <w:sz w:val="32"/>
          <w:szCs w:val="32"/>
        </w:rPr>
        <w:t>日至</w:t>
      </w:r>
      <w:r w:rsidR="00F77FD7">
        <w:rPr>
          <w:rFonts w:ascii="仿宋" w:eastAsia="仿宋" w:hAnsi="仿宋" w:hint="eastAsia"/>
          <w:sz w:val="32"/>
          <w:szCs w:val="32"/>
        </w:rPr>
        <w:t>20</w:t>
      </w:r>
      <w:r w:rsidR="000C664B">
        <w:rPr>
          <w:rFonts w:ascii="仿宋" w:eastAsia="仿宋" w:hAnsi="仿宋"/>
          <w:sz w:val="32"/>
          <w:szCs w:val="32"/>
        </w:rPr>
        <w:t>2</w:t>
      </w:r>
      <w:r w:rsidR="002642E1">
        <w:rPr>
          <w:rFonts w:ascii="仿宋" w:eastAsia="仿宋" w:hAnsi="仿宋"/>
          <w:sz w:val="32"/>
          <w:szCs w:val="32"/>
        </w:rPr>
        <w:t>1</w:t>
      </w:r>
      <w:r w:rsidRPr="00BB0551">
        <w:rPr>
          <w:rFonts w:ascii="仿宋" w:eastAsia="仿宋" w:hAnsi="仿宋" w:hint="eastAsia"/>
          <w:sz w:val="32"/>
          <w:szCs w:val="32"/>
        </w:rPr>
        <w:t>年</w:t>
      </w:r>
      <w:r w:rsidR="009E3A77">
        <w:rPr>
          <w:rFonts w:ascii="仿宋" w:eastAsia="仿宋" w:hAnsi="仿宋"/>
          <w:sz w:val="32"/>
          <w:szCs w:val="32"/>
        </w:rPr>
        <w:t>6</w:t>
      </w:r>
      <w:r w:rsidRPr="00BB0551">
        <w:rPr>
          <w:rFonts w:ascii="仿宋" w:eastAsia="仿宋" w:hAnsi="仿宋" w:hint="eastAsia"/>
          <w:sz w:val="32"/>
          <w:szCs w:val="32"/>
        </w:rPr>
        <w:t>月</w:t>
      </w:r>
      <w:r w:rsidR="00B82A33">
        <w:rPr>
          <w:rFonts w:ascii="仿宋" w:eastAsia="仿宋" w:hAnsi="仿宋"/>
          <w:sz w:val="32"/>
          <w:szCs w:val="32"/>
        </w:rPr>
        <w:t>5</w:t>
      </w:r>
      <w:r w:rsidRPr="00BB0551">
        <w:rPr>
          <w:rFonts w:ascii="仿宋" w:eastAsia="仿宋" w:hAnsi="仿宋" w:hint="eastAsia"/>
          <w:sz w:val="32"/>
          <w:szCs w:val="32"/>
        </w:rPr>
        <w:t>日。</w:t>
      </w:r>
    </w:p>
    <w:p w:rsidR="00891DE4" w:rsidRPr="00BB0551" w:rsidRDefault="00891DE4" w:rsidP="00BB0551">
      <w:pPr>
        <w:rPr>
          <w:rFonts w:ascii="仿宋" w:eastAsia="仿宋" w:hAnsi="仿宋"/>
          <w:sz w:val="32"/>
          <w:szCs w:val="32"/>
        </w:rPr>
      </w:pPr>
      <w:r w:rsidRPr="00BB0551">
        <w:rPr>
          <w:rFonts w:eastAsia="仿宋" w:hint="eastAsia"/>
          <w:sz w:val="32"/>
          <w:szCs w:val="32"/>
        </w:rPr>
        <w:t>   </w:t>
      </w:r>
      <w:r w:rsidRPr="00BB0551">
        <w:rPr>
          <w:rFonts w:ascii="仿宋" w:eastAsia="仿宋" w:hAnsi="仿宋" w:hint="eastAsia"/>
          <w:sz w:val="32"/>
          <w:szCs w:val="32"/>
        </w:rPr>
        <w:t xml:space="preserve"> </w:t>
      </w:r>
      <w:r w:rsidR="007E5FC6">
        <w:rPr>
          <w:rFonts w:ascii="仿宋" w:eastAsia="仿宋" w:hAnsi="仿宋" w:hint="eastAsia"/>
          <w:sz w:val="32"/>
          <w:szCs w:val="32"/>
        </w:rPr>
        <w:t xml:space="preserve"> </w:t>
      </w:r>
      <w:r w:rsidRPr="00BB0551">
        <w:rPr>
          <w:rFonts w:ascii="仿宋" w:eastAsia="仿宋" w:hAnsi="仿宋" w:hint="eastAsia"/>
          <w:sz w:val="32"/>
          <w:szCs w:val="32"/>
        </w:rPr>
        <w:t>（二）报名方式：将报名资料快递或直接报送</w:t>
      </w:r>
      <w:r w:rsidR="00F44A35">
        <w:rPr>
          <w:rFonts w:ascii="仿宋" w:eastAsia="仿宋" w:hAnsi="仿宋" w:hint="eastAsia"/>
          <w:sz w:val="32"/>
          <w:szCs w:val="32"/>
        </w:rPr>
        <w:t>我</w:t>
      </w:r>
      <w:r w:rsidR="00A06F92" w:rsidRPr="00BB0551">
        <w:rPr>
          <w:rFonts w:ascii="仿宋" w:eastAsia="仿宋" w:hAnsi="仿宋" w:hint="eastAsia"/>
          <w:sz w:val="32"/>
          <w:szCs w:val="32"/>
        </w:rPr>
        <w:t>局监督科</w:t>
      </w:r>
      <w:r w:rsidRPr="00BB0551">
        <w:rPr>
          <w:rFonts w:ascii="仿宋" w:eastAsia="仿宋" w:hAnsi="仿宋" w:hint="eastAsia"/>
          <w:sz w:val="32"/>
          <w:szCs w:val="32"/>
        </w:rPr>
        <w:t>。地址：</w:t>
      </w:r>
      <w:r w:rsidR="00A06F92" w:rsidRPr="00BB0551">
        <w:rPr>
          <w:rFonts w:ascii="仿宋" w:eastAsia="仿宋" w:hAnsi="仿宋" w:hint="eastAsia"/>
          <w:sz w:val="32"/>
          <w:szCs w:val="32"/>
        </w:rPr>
        <w:t>广州市越秀区西华路第一津街50/52号二层</w:t>
      </w:r>
      <w:r w:rsidRPr="00BB0551">
        <w:rPr>
          <w:rFonts w:ascii="仿宋" w:eastAsia="仿宋" w:hAnsi="仿宋" w:hint="eastAsia"/>
          <w:sz w:val="32"/>
          <w:szCs w:val="32"/>
        </w:rPr>
        <w:t>，邮编：510</w:t>
      </w:r>
      <w:r w:rsidR="00A06F92" w:rsidRPr="00BB0551">
        <w:rPr>
          <w:rFonts w:ascii="仿宋" w:eastAsia="仿宋" w:hAnsi="仿宋" w:hint="eastAsia"/>
          <w:sz w:val="32"/>
          <w:szCs w:val="32"/>
        </w:rPr>
        <w:t>170</w:t>
      </w:r>
      <w:r w:rsidRPr="00BB0551">
        <w:rPr>
          <w:rFonts w:ascii="仿宋" w:eastAsia="仿宋" w:hAnsi="仿宋" w:hint="eastAsia"/>
          <w:sz w:val="32"/>
          <w:szCs w:val="32"/>
        </w:rPr>
        <w:t>，</w:t>
      </w:r>
      <w:r w:rsidR="000C664B">
        <w:rPr>
          <w:rFonts w:ascii="仿宋" w:eastAsia="仿宋" w:hAnsi="仿宋" w:hint="eastAsia"/>
          <w:sz w:val="32"/>
          <w:szCs w:val="32"/>
        </w:rPr>
        <w:t>监督科</w:t>
      </w:r>
      <w:r w:rsidR="00A06F92" w:rsidRPr="00BB0551">
        <w:rPr>
          <w:rFonts w:ascii="仿宋" w:eastAsia="仿宋" w:hAnsi="仿宋" w:hint="eastAsia"/>
          <w:sz w:val="32"/>
          <w:szCs w:val="32"/>
        </w:rPr>
        <w:t>，</w:t>
      </w:r>
      <w:r w:rsidRPr="00BB0551">
        <w:rPr>
          <w:rFonts w:ascii="仿宋" w:eastAsia="仿宋" w:hAnsi="仿宋" w:hint="eastAsia"/>
          <w:sz w:val="32"/>
          <w:szCs w:val="32"/>
        </w:rPr>
        <w:t>电话：</w:t>
      </w:r>
      <w:r w:rsidR="00A06F92" w:rsidRPr="00BB0551">
        <w:rPr>
          <w:rFonts w:ascii="仿宋" w:eastAsia="仿宋" w:hAnsi="仿宋" w:hint="eastAsia"/>
          <w:sz w:val="32"/>
          <w:szCs w:val="32"/>
        </w:rPr>
        <w:t>020-81075061</w:t>
      </w:r>
      <w:r w:rsidRPr="00BB0551">
        <w:rPr>
          <w:rFonts w:ascii="仿宋" w:eastAsia="仿宋" w:hAnsi="仿宋" w:hint="eastAsia"/>
          <w:sz w:val="32"/>
          <w:szCs w:val="32"/>
        </w:rPr>
        <w:t>。</w:t>
      </w:r>
    </w:p>
    <w:p w:rsidR="00891DE4" w:rsidRPr="00BB0551" w:rsidRDefault="00891DE4" w:rsidP="00BB0551">
      <w:pPr>
        <w:rPr>
          <w:rFonts w:ascii="仿宋" w:eastAsia="仿宋" w:hAnsi="仿宋"/>
          <w:sz w:val="32"/>
          <w:szCs w:val="32"/>
        </w:rPr>
      </w:pPr>
      <w:r w:rsidRPr="00BB0551">
        <w:rPr>
          <w:rFonts w:eastAsia="仿宋" w:hint="eastAsia"/>
          <w:sz w:val="32"/>
          <w:szCs w:val="32"/>
        </w:rPr>
        <w:t>   </w:t>
      </w:r>
      <w:r w:rsidRPr="00BB0551">
        <w:rPr>
          <w:rFonts w:ascii="仿宋" w:eastAsia="仿宋" w:hAnsi="仿宋" w:hint="eastAsia"/>
          <w:sz w:val="32"/>
          <w:szCs w:val="32"/>
        </w:rPr>
        <w:t xml:space="preserve"> </w:t>
      </w:r>
      <w:r w:rsidR="00BB0551">
        <w:rPr>
          <w:rFonts w:ascii="仿宋" w:eastAsia="仿宋" w:hAnsi="仿宋" w:hint="eastAsia"/>
          <w:sz w:val="32"/>
          <w:szCs w:val="32"/>
        </w:rPr>
        <w:t xml:space="preserve"> </w:t>
      </w:r>
      <w:r w:rsidRPr="00BB0551">
        <w:rPr>
          <w:rFonts w:ascii="仿宋" w:eastAsia="仿宋" w:hAnsi="仿宋" w:hint="eastAsia"/>
          <w:sz w:val="32"/>
          <w:szCs w:val="32"/>
        </w:rPr>
        <w:t>报名资料包括：</w:t>
      </w:r>
      <w:r w:rsidR="00A06F92" w:rsidRPr="00BB0551">
        <w:rPr>
          <w:rFonts w:ascii="仿宋" w:eastAsia="仿宋" w:hAnsi="仿宋" w:hint="eastAsia"/>
          <w:sz w:val="32"/>
          <w:szCs w:val="32"/>
        </w:rPr>
        <w:t>法律顾问报名表</w:t>
      </w:r>
      <w:r w:rsidRPr="00BB0551">
        <w:rPr>
          <w:rFonts w:ascii="仿宋" w:eastAsia="仿宋" w:hAnsi="仿宋" w:hint="eastAsia"/>
          <w:sz w:val="32"/>
          <w:szCs w:val="32"/>
        </w:rPr>
        <w:t>、律师事务所执业证书、律师执业证书、其他证明资质及能力的材料（需提供复印件，原件备查）。</w:t>
      </w:r>
    </w:p>
    <w:p w:rsidR="00BB0551" w:rsidRPr="00BB0551" w:rsidRDefault="00891DE4" w:rsidP="00BB0551">
      <w:pPr>
        <w:ind w:firstLineChars="150" w:firstLine="480"/>
        <w:rPr>
          <w:rFonts w:ascii="仿宋" w:eastAsia="仿宋" w:hAnsi="仿宋"/>
          <w:sz w:val="32"/>
          <w:szCs w:val="32"/>
        </w:rPr>
      </w:pPr>
      <w:r w:rsidRPr="00BB0551">
        <w:rPr>
          <w:rFonts w:ascii="仿宋" w:eastAsia="仿宋" w:hAnsi="仿宋" w:hint="eastAsia"/>
          <w:sz w:val="32"/>
          <w:szCs w:val="32"/>
        </w:rPr>
        <w:t>（三）资格审查及综合评议。</w:t>
      </w:r>
      <w:r w:rsidR="000C664B">
        <w:rPr>
          <w:rFonts w:ascii="仿宋" w:eastAsia="仿宋" w:hAnsi="仿宋" w:hint="eastAsia"/>
          <w:sz w:val="32"/>
          <w:szCs w:val="32"/>
        </w:rPr>
        <w:t>我</w:t>
      </w:r>
      <w:r w:rsidR="00BB0551" w:rsidRPr="00BB0551">
        <w:rPr>
          <w:rFonts w:ascii="仿宋" w:eastAsia="仿宋" w:hAnsi="仿宋" w:hint="eastAsia"/>
          <w:sz w:val="32"/>
          <w:szCs w:val="32"/>
        </w:rPr>
        <w:t>局按照公开、公平、公正</w:t>
      </w:r>
      <w:r w:rsidR="00BB0551" w:rsidRPr="00BB0551">
        <w:rPr>
          <w:rFonts w:ascii="仿宋" w:eastAsia="仿宋" w:hAnsi="仿宋" w:hint="eastAsia"/>
          <w:sz w:val="32"/>
          <w:szCs w:val="32"/>
        </w:rPr>
        <w:lastRenderedPageBreak/>
        <w:t>原则，对所有材料进行认真评选，综合考虑报名人员学历、履历、专业特长，在有关专业领域的影响及个人特长等因素，确立1家律师事务所作为法律顾问</w:t>
      </w:r>
      <w:r w:rsidR="002016CE">
        <w:rPr>
          <w:rFonts w:ascii="仿宋" w:eastAsia="仿宋" w:hAnsi="仿宋" w:hint="eastAsia"/>
          <w:sz w:val="32"/>
          <w:szCs w:val="32"/>
        </w:rPr>
        <w:t>单位</w:t>
      </w:r>
      <w:r w:rsidR="00BB0551" w:rsidRPr="00BB0551">
        <w:rPr>
          <w:rFonts w:ascii="仿宋" w:eastAsia="仿宋" w:hAnsi="仿宋" w:hint="eastAsia"/>
          <w:sz w:val="32"/>
          <w:szCs w:val="32"/>
        </w:rPr>
        <w:t>。</w:t>
      </w:r>
      <w:r w:rsidRPr="00BB0551">
        <w:rPr>
          <w:rFonts w:eastAsia="仿宋" w:hint="eastAsia"/>
          <w:sz w:val="32"/>
          <w:szCs w:val="32"/>
        </w:rPr>
        <w:t>   </w:t>
      </w:r>
    </w:p>
    <w:p w:rsidR="00891DE4" w:rsidRDefault="00891DE4" w:rsidP="00BB0551">
      <w:pPr>
        <w:ind w:firstLineChars="150" w:firstLine="480"/>
        <w:rPr>
          <w:rFonts w:ascii="仿宋" w:eastAsia="仿宋" w:hAnsi="仿宋"/>
          <w:sz w:val="32"/>
          <w:szCs w:val="32"/>
        </w:rPr>
      </w:pPr>
      <w:r w:rsidRPr="00BB0551">
        <w:rPr>
          <w:rFonts w:ascii="仿宋" w:eastAsia="仿宋" w:hAnsi="仿宋" w:hint="eastAsia"/>
          <w:sz w:val="32"/>
          <w:szCs w:val="32"/>
        </w:rPr>
        <w:t>（四）正式聘用。通知最终确定的1家律师事务所签订</w:t>
      </w:r>
      <w:r w:rsidR="00833401">
        <w:rPr>
          <w:rFonts w:ascii="仿宋" w:eastAsia="仿宋" w:hAnsi="仿宋" w:hint="eastAsia"/>
          <w:sz w:val="32"/>
          <w:szCs w:val="32"/>
        </w:rPr>
        <w:t>协议</w:t>
      </w:r>
      <w:r w:rsidRPr="00BB0551">
        <w:rPr>
          <w:rFonts w:ascii="仿宋" w:eastAsia="仿宋" w:hAnsi="仿宋" w:hint="eastAsia"/>
          <w:sz w:val="32"/>
          <w:szCs w:val="32"/>
        </w:rPr>
        <w:t>。合同期为</w:t>
      </w:r>
      <w:r w:rsidR="000C664B">
        <w:rPr>
          <w:rFonts w:ascii="仿宋" w:eastAsia="仿宋" w:hAnsi="仿宋"/>
          <w:sz w:val="32"/>
          <w:szCs w:val="32"/>
        </w:rPr>
        <w:t>1</w:t>
      </w:r>
      <w:r w:rsidRPr="00BB0551">
        <w:rPr>
          <w:rFonts w:ascii="仿宋" w:eastAsia="仿宋" w:hAnsi="仿宋" w:hint="eastAsia"/>
          <w:sz w:val="32"/>
          <w:szCs w:val="32"/>
        </w:rPr>
        <w:t>年。</w:t>
      </w:r>
    </w:p>
    <w:p w:rsidR="009E3A77" w:rsidRPr="009E3A77" w:rsidRDefault="009E3A77" w:rsidP="009E3A77">
      <w:pPr>
        <w:ind w:firstLineChars="150" w:firstLine="480"/>
        <w:rPr>
          <w:rFonts w:ascii="黑体" w:eastAsia="黑体" w:hAnsi="黑体"/>
          <w:sz w:val="32"/>
          <w:szCs w:val="32"/>
        </w:rPr>
      </w:pPr>
      <w:r w:rsidRPr="009E3A77">
        <w:rPr>
          <w:rFonts w:ascii="黑体" w:eastAsia="黑体" w:hAnsi="黑体" w:hint="eastAsia"/>
          <w:sz w:val="32"/>
          <w:szCs w:val="32"/>
        </w:rPr>
        <w:t>五、其他事项</w:t>
      </w:r>
    </w:p>
    <w:p w:rsidR="009E3A77" w:rsidRPr="009E3A77" w:rsidRDefault="009E3A77" w:rsidP="009E3A77">
      <w:pPr>
        <w:ind w:firstLineChars="150" w:firstLine="480"/>
        <w:rPr>
          <w:rFonts w:ascii="仿宋" w:eastAsia="仿宋" w:hAnsi="仿宋"/>
          <w:sz w:val="32"/>
          <w:szCs w:val="32"/>
        </w:rPr>
      </w:pPr>
      <w:r w:rsidRPr="009E3A77">
        <w:rPr>
          <w:rFonts w:ascii="仿宋" w:eastAsia="仿宋" w:hAnsi="仿宋"/>
          <w:sz w:val="32"/>
          <w:szCs w:val="32"/>
        </w:rPr>
        <w:t>财政预算</w:t>
      </w:r>
      <w:r>
        <w:rPr>
          <w:rFonts w:ascii="仿宋" w:eastAsia="仿宋" w:hAnsi="仿宋"/>
          <w:sz w:val="32"/>
          <w:szCs w:val="32"/>
        </w:rPr>
        <w:t>4</w:t>
      </w:r>
      <w:r w:rsidRPr="009E3A77">
        <w:rPr>
          <w:rFonts w:ascii="仿宋" w:eastAsia="仿宋" w:hAnsi="仿宋" w:hint="eastAsia"/>
          <w:sz w:val="32"/>
          <w:szCs w:val="32"/>
        </w:rPr>
        <w:t>万/年</w:t>
      </w:r>
      <w:r w:rsidR="007E5FC6">
        <w:rPr>
          <w:rFonts w:ascii="仿宋" w:eastAsia="仿宋" w:hAnsi="仿宋" w:hint="eastAsia"/>
          <w:sz w:val="32"/>
          <w:szCs w:val="32"/>
        </w:rPr>
        <w:t>，代理诉讼、仲裁等</w:t>
      </w:r>
      <w:r w:rsidR="007E5FC6">
        <w:rPr>
          <w:rFonts w:ascii="仿宋" w:eastAsia="仿宋" w:hAnsi="仿宋"/>
          <w:sz w:val="32"/>
          <w:szCs w:val="32"/>
        </w:rPr>
        <w:t>服务事项另计</w:t>
      </w:r>
      <w:r w:rsidRPr="009E3A77">
        <w:rPr>
          <w:rFonts w:ascii="仿宋" w:eastAsia="仿宋" w:hAnsi="仿宋" w:hint="eastAsia"/>
          <w:sz w:val="32"/>
          <w:szCs w:val="32"/>
        </w:rPr>
        <w:t>。</w:t>
      </w:r>
    </w:p>
    <w:p w:rsidR="009E3A77" w:rsidRPr="009E3A77" w:rsidRDefault="009E3A77" w:rsidP="00BB0551">
      <w:pPr>
        <w:ind w:firstLineChars="150" w:firstLine="480"/>
        <w:rPr>
          <w:rFonts w:ascii="仿宋" w:eastAsia="仿宋" w:hAnsi="仿宋"/>
          <w:sz w:val="32"/>
          <w:szCs w:val="32"/>
        </w:rPr>
      </w:pPr>
    </w:p>
    <w:p w:rsidR="00BB0551" w:rsidRPr="00BB0551" w:rsidRDefault="00BB0551" w:rsidP="00BB0551">
      <w:pPr>
        <w:ind w:firstLineChars="150" w:firstLine="480"/>
        <w:rPr>
          <w:rFonts w:ascii="仿宋" w:eastAsia="仿宋" w:hAnsi="仿宋"/>
          <w:sz w:val="32"/>
          <w:szCs w:val="32"/>
        </w:rPr>
      </w:pPr>
    </w:p>
    <w:p w:rsidR="00BB0551" w:rsidRPr="002642E1" w:rsidRDefault="00BB0551" w:rsidP="002642E1">
      <w:pPr>
        <w:ind w:firstLineChars="200" w:firstLine="640"/>
        <w:rPr>
          <w:rFonts w:ascii="仿宋" w:eastAsia="仿宋" w:hAnsi="仿宋"/>
          <w:sz w:val="32"/>
          <w:szCs w:val="32"/>
        </w:rPr>
      </w:pPr>
      <w:r w:rsidRPr="00BB0551">
        <w:rPr>
          <w:rFonts w:ascii="仿宋" w:eastAsia="仿宋" w:hAnsi="仿宋" w:hint="eastAsia"/>
          <w:sz w:val="32"/>
          <w:szCs w:val="32"/>
        </w:rPr>
        <w:t xml:space="preserve">附件：法律顾问报名表 </w:t>
      </w:r>
    </w:p>
    <w:p w:rsidR="00BB0551" w:rsidRPr="00BB0551" w:rsidRDefault="000C664B" w:rsidP="00BB0551">
      <w:pPr>
        <w:rPr>
          <w:rFonts w:ascii="仿宋" w:eastAsia="仿宋" w:hAnsi="仿宋"/>
          <w:sz w:val="32"/>
          <w:szCs w:val="32"/>
        </w:rPr>
      </w:pPr>
      <w:r>
        <w:rPr>
          <w:rFonts w:ascii="仿宋" w:eastAsia="仿宋" w:hAnsi="仿宋" w:hint="eastAsia"/>
          <w:sz w:val="32"/>
          <w:szCs w:val="32"/>
        </w:rPr>
        <w:t xml:space="preserve">                         </w:t>
      </w:r>
      <w:r w:rsidR="00BB0551" w:rsidRPr="00BB0551">
        <w:rPr>
          <w:rFonts w:ascii="仿宋" w:eastAsia="仿宋" w:hAnsi="仿宋" w:hint="eastAsia"/>
          <w:sz w:val="32"/>
          <w:szCs w:val="32"/>
        </w:rPr>
        <w:t>广州市</w:t>
      </w:r>
      <w:r>
        <w:rPr>
          <w:rFonts w:ascii="仿宋" w:eastAsia="仿宋" w:hAnsi="仿宋" w:hint="eastAsia"/>
          <w:sz w:val="32"/>
          <w:szCs w:val="32"/>
        </w:rPr>
        <w:t>生态环境</w:t>
      </w:r>
      <w:r w:rsidR="00BB0551" w:rsidRPr="00BB0551">
        <w:rPr>
          <w:rFonts w:ascii="仿宋" w:eastAsia="仿宋" w:hAnsi="仿宋" w:hint="eastAsia"/>
          <w:sz w:val="32"/>
          <w:szCs w:val="32"/>
        </w:rPr>
        <w:t>局</w:t>
      </w:r>
      <w:r>
        <w:rPr>
          <w:rFonts w:ascii="仿宋" w:eastAsia="仿宋" w:hAnsi="仿宋" w:hint="eastAsia"/>
          <w:sz w:val="32"/>
          <w:szCs w:val="32"/>
        </w:rPr>
        <w:t>越秀区</w:t>
      </w:r>
      <w:r>
        <w:rPr>
          <w:rFonts w:ascii="仿宋" w:eastAsia="仿宋" w:hAnsi="仿宋"/>
          <w:sz w:val="32"/>
          <w:szCs w:val="32"/>
        </w:rPr>
        <w:t>分局</w:t>
      </w:r>
    </w:p>
    <w:p w:rsidR="00EC6BCF" w:rsidRDefault="00EC6BCF" w:rsidP="00EC6BCF">
      <w:pPr>
        <w:spacing w:line="580" w:lineRule="exact"/>
        <w:jc w:val="center"/>
        <w:rPr>
          <w:rFonts w:eastAsia="仿宋"/>
          <w:sz w:val="32"/>
          <w:szCs w:val="32"/>
        </w:rPr>
      </w:pPr>
      <w:r>
        <w:rPr>
          <w:rFonts w:ascii="仿宋" w:eastAsia="仿宋" w:hAnsi="仿宋" w:hint="eastAsia"/>
          <w:sz w:val="32"/>
          <w:szCs w:val="32"/>
        </w:rPr>
        <w:t xml:space="preserve">                       </w:t>
      </w:r>
      <w:r w:rsidR="00BB0551" w:rsidRPr="00BB0551">
        <w:rPr>
          <w:rFonts w:ascii="仿宋" w:eastAsia="仿宋" w:hAnsi="仿宋" w:hint="eastAsia"/>
          <w:sz w:val="32"/>
          <w:szCs w:val="32"/>
        </w:rPr>
        <w:t xml:space="preserve"> 20</w:t>
      </w:r>
      <w:r w:rsidR="000C664B">
        <w:rPr>
          <w:rFonts w:ascii="仿宋" w:eastAsia="仿宋" w:hAnsi="仿宋"/>
          <w:sz w:val="32"/>
          <w:szCs w:val="32"/>
        </w:rPr>
        <w:t>2</w:t>
      </w:r>
      <w:r w:rsidR="002642E1">
        <w:rPr>
          <w:rFonts w:ascii="仿宋" w:eastAsia="仿宋" w:hAnsi="仿宋"/>
          <w:sz w:val="32"/>
          <w:szCs w:val="32"/>
        </w:rPr>
        <w:t>1</w:t>
      </w:r>
      <w:r w:rsidR="00BB0551" w:rsidRPr="00BB0551">
        <w:rPr>
          <w:rFonts w:ascii="仿宋" w:eastAsia="仿宋" w:hAnsi="仿宋" w:hint="eastAsia"/>
          <w:sz w:val="32"/>
          <w:szCs w:val="32"/>
        </w:rPr>
        <w:t>年</w:t>
      </w:r>
      <w:r w:rsidR="002642E1">
        <w:rPr>
          <w:rFonts w:ascii="仿宋" w:eastAsia="仿宋" w:hAnsi="仿宋"/>
          <w:sz w:val="32"/>
          <w:szCs w:val="32"/>
        </w:rPr>
        <w:t>5</w:t>
      </w:r>
      <w:r w:rsidR="00BB0551" w:rsidRPr="00BB0551">
        <w:rPr>
          <w:rFonts w:ascii="仿宋" w:eastAsia="仿宋" w:hAnsi="仿宋" w:hint="eastAsia"/>
          <w:sz w:val="32"/>
          <w:szCs w:val="32"/>
        </w:rPr>
        <w:t>月</w:t>
      </w:r>
      <w:r w:rsidR="00B82A33">
        <w:rPr>
          <w:rFonts w:ascii="仿宋" w:eastAsia="仿宋" w:hAnsi="仿宋"/>
          <w:sz w:val="32"/>
          <w:szCs w:val="32"/>
        </w:rPr>
        <w:t>28</w:t>
      </w:r>
      <w:bookmarkStart w:id="0" w:name="_GoBack"/>
      <w:bookmarkEnd w:id="0"/>
      <w:r w:rsidR="00BB0551" w:rsidRPr="00BB0551">
        <w:rPr>
          <w:rFonts w:ascii="仿宋" w:eastAsia="仿宋" w:hAnsi="仿宋" w:hint="eastAsia"/>
          <w:sz w:val="32"/>
          <w:szCs w:val="32"/>
        </w:rPr>
        <w:t>日</w:t>
      </w:r>
      <w:r w:rsidR="00891DE4" w:rsidRPr="00BB0551">
        <w:rPr>
          <w:rFonts w:eastAsia="仿宋" w:hint="eastAsia"/>
          <w:sz w:val="32"/>
          <w:szCs w:val="32"/>
        </w:rPr>
        <w:t> </w:t>
      </w:r>
    </w:p>
    <w:p w:rsidR="009E3A77" w:rsidRDefault="009E3A77" w:rsidP="00EC6BCF">
      <w:pPr>
        <w:spacing w:line="580" w:lineRule="exact"/>
        <w:jc w:val="center"/>
        <w:rPr>
          <w:rFonts w:eastAsia="仿宋"/>
          <w:sz w:val="32"/>
          <w:szCs w:val="32"/>
        </w:rPr>
      </w:pPr>
    </w:p>
    <w:p w:rsidR="009E3A77" w:rsidRDefault="009E3A77" w:rsidP="00EC6BCF">
      <w:pPr>
        <w:spacing w:line="580" w:lineRule="exact"/>
        <w:jc w:val="center"/>
        <w:rPr>
          <w:rFonts w:eastAsia="仿宋"/>
          <w:sz w:val="32"/>
          <w:szCs w:val="32"/>
        </w:rPr>
      </w:pPr>
    </w:p>
    <w:p w:rsidR="009E3A77" w:rsidRDefault="009E3A77" w:rsidP="00EC6BCF">
      <w:pPr>
        <w:spacing w:line="580" w:lineRule="exact"/>
        <w:jc w:val="center"/>
        <w:rPr>
          <w:rFonts w:eastAsia="仿宋"/>
          <w:sz w:val="32"/>
          <w:szCs w:val="32"/>
        </w:rPr>
      </w:pPr>
    </w:p>
    <w:p w:rsidR="009E3A77" w:rsidRDefault="009E3A77" w:rsidP="00EC6BCF">
      <w:pPr>
        <w:spacing w:line="580" w:lineRule="exact"/>
        <w:jc w:val="center"/>
        <w:rPr>
          <w:rFonts w:eastAsia="仿宋"/>
          <w:sz w:val="32"/>
          <w:szCs w:val="32"/>
        </w:rPr>
      </w:pPr>
    </w:p>
    <w:p w:rsidR="009E3A77" w:rsidRDefault="009E3A77" w:rsidP="00EC6BCF">
      <w:pPr>
        <w:spacing w:line="580" w:lineRule="exact"/>
        <w:jc w:val="center"/>
        <w:rPr>
          <w:rFonts w:eastAsia="仿宋"/>
          <w:sz w:val="32"/>
          <w:szCs w:val="32"/>
        </w:rPr>
      </w:pPr>
    </w:p>
    <w:p w:rsidR="009E3A77" w:rsidRDefault="009E3A77" w:rsidP="00EC6BCF">
      <w:pPr>
        <w:spacing w:line="580" w:lineRule="exact"/>
        <w:jc w:val="center"/>
        <w:rPr>
          <w:rFonts w:eastAsia="仿宋"/>
          <w:sz w:val="32"/>
          <w:szCs w:val="32"/>
        </w:rPr>
      </w:pPr>
    </w:p>
    <w:p w:rsidR="009E3A77" w:rsidRDefault="009E3A77" w:rsidP="00EC6BCF">
      <w:pPr>
        <w:spacing w:line="580" w:lineRule="exact"/>
        <w:jc w:val="center"/>
        <w:rPr>
          <w:rFonts w:eastAsia="仿宋"/>
          <w:sz w:val="32"/>
          <w:szCs w:val="32"/>
        </w:rPr>
      </w:pPr>
    </w:p>
    <w:p w:rsidR="009E3A77" w:rsidRDefault="009E3A77" w:rsidP="00EC6BCF">
      <w:pPr>
        <w:spacing w:line="580" w:lineRule="exact"/>
        <w:jc w:val="center"/>
        <w:rPr>
          <w:rFonts w:eastAsia="仿宋"/>
          <w:sz w:val="32"/>
          <w:szCs w:val="32"/>
        </w:rPr>
      </w:pPr>
    </w:p>
    <w:p w:rsidR="009E3A77" w:rsidRDefault="009E3A77" w:rsidP="00EC6BCF">
      <w:pPr>
        <w:spacing w:line="580" w:lineRule="exact"/>
        <w:jc w:val="center"/>
        <w:rPr>
          <w:rFonts w:eastAsia="仿宋"/>
          <w:sz w:val="32"/>
          <w:szCs w:val="32"/>
        </w:rPr>
      </w:pPr>
    </w:p>
    <w:p w:rsidR="009E3A77" w:rsidRDefault="009E3A77" w:rsidP="00EC6BCF">
      <w:pPr>
        <w:spacing w:line="580" w:lineRule="exact"/>
        <w:jc w:val="center"/>
        <w:rPr>
          <w:rFonts w:eastAsia="仿宋"/>
          <w:sz w:val="32"/>
          <w:szCs w:val="32"/>
        </w:rPr>
      </w:pPr>
    </w:p>
    <w:p w:rsidR="009E3A77" w:rsidRDefault="009E3A77" w:rsidP="00EC6BCF">
      <w:pPr>
        <w:spacing w:line="580" w:lineRule="exact"/>
        <w:jc w:val="center"/>
        <w:rPr>
          <w:rFonts w:eastAsia="仿宋"/>
          <w:sz w:val="32"/>
          <w:szCs w:val="32"/>
        </w:rPr>
      </w:pPr>
    </w:p>
    <w:p w:rsidR="009E3A77" w:rsidRDefault="009E3A77" w:rsidP="007E5FC6">
      <w:pPr>
        <w:spacing w:line="580" w:lineRule="exact"/>
        <w:rPr>
          <w:rFonts w:ascii="仿宋" w:eastAsia="仿宋" w:hAnsi="仿宋"/>
          <w:sz w:val="32"/>
          <w:szCs w:val="32"/>
        </w:rPr>
      </w:pPr>
    </w:p>
    <w:p w:rsidR="00EC6BCF" w:rsidRPr="00EC6BCF" w:rsidRDefault="00EC6BCF" w:rsidP="00EC6BCF">
      <w:pPr>
        <w:spacing w:line="580" w:lineRule="exact"/>
        <w:jc w:val="left"/>
        <w:rPr>
          <w:rFonts w:ascii="仿宋" w:eastAsia="仿宋" w:hAnsi="仿宋"/>
          <w:sz w:val="32"/>
          <w:szCs w:val="32"/>
        </w:rPr>
      </w:pPr>
      <w:r w:rsidRPr="00EC6BCF">
        <w:rPr>
          <w:rFonts w:ascii="仿宋" w:eastAsia="仿宋" w:hAnsi="仿宋" w:hint="eastAsia"/>
          <w:sz w:val="32"/>
          <w:szCs w:val="32"/>
        </w:rPr>
        <w:t>附件</w:t>
      </w:r>
    </w:p>
    <w:p w:rsidR="00EC6BCF" w:rsidRDefault="00EC6BCF" w:rsidP="00EC6BCF">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法律顾问报名表</w:t>
      </w:r>
    </w:p>
    <w:tbl>
      <w:tblPr>
        <w:tblpPr w:leftFromText="180" w:rightFromText="180" w:vertAnchor="text" w:horzAnchor="page" w:tblpX="1087" w:tblpY="242"/>
        <w:tblOverlap w:val="never"/>
        <w:tblW w:w="10005" w:type="dxa"/>
        <w:shd w:val="clear" w:color="auto" w:fill="FFFFFF"/>
        <w:tblLayout w:type="fixed"/>
        <w:tblLook w:val="0000" w:firstRow="0" w:lastRow="0" w:firstColumn="0" w:lastColumn="0" w:noHBand="0" w:noVBand="0"/>
      </w:tblPr>
      <w:tblGrid>
        <w:gridCol w:w="1698"/>
        <w:gridCol w:w="342"/>
        <w:gridCol w:w="1463"/>
        <w:gridCol w:w="2151"/>
        <w:gridCol w:w="1216"/>
        <w:gridCol w:w="3135"/>
      </w:tblGrid>
      <w:tr w:rsidR="00EC6BCF" w:rsidTr="00EC6BCF">
        <w:trPr>
          <w:trHeight w:val="856"/>
        </w:trPr>
        <w:tc>
          <w:tcPr>
            <w:tcW w:w="20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事务所名称</w:t>
            </w:r>
          </w:p>
        </w:tc>
        <w:tc>
          <w:tcPr>
            <w:tcW w:w="3614" w:type="dxa"/>
            <w:gridSpan w:val="2"/>
            <w:tcBorders>
              <w:top w:val="single" w:sz="4" w:space="0" w:color="000000"/>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c>
          <w:tcPr>
            <w:tcW w:w="1216" w:type="dxa"/>
            <w:tcBorders>
              <w:top w:val="single" w:sz="4" w:space="0" w:color="000000"/>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3135" w:type="dxa"/>
            <w:tcBorders>
              <w:top w:val="single" w:sz="4" w:space="0" w:color="000000"/>
              <w:left w:val="nil"/>
              <w:bottom w:val="single" w:sz="4" w:space="0" w:color="auto"/>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r>
      <w:tr w:rsidR="00EC6BCF" w:rsidTr="00EC6BCF">
        <w:trPr>
          <w:trHeight w:val="743"/>
        </w:trPr>
        <w:tc>
          <w:tcPr>
            <w:tcW w:w="2040" w:type="dxa"/>
            <w:gridSpan w:val="2"/>
            <w:tcBorders>
              <w:top w:val="nil"/>
              <w:left w:val="single" w:sz="4" w:space="0" w:color="000000"/>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律所律师数量</w:t>
            </w:r>
          </w:p>
        </w:tc>
        <w:tc>
          <w:tcPr>
            <w:tcW w:w="3614" w:type="dxa"/>
            <w:gridSpan w:val="2"/>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c>
          <w:tcPr>
            <w:tcW w:w="1216" w:type="dxa"/>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住所地</w:t>
            </w:r>
          </w:p>
        </w:tc>
        <w:tc>
          <w:tcPr>
            <w:tcW w:w="3135" w:type="dxa"/>
            <w:tcBorders>
              <w:top w:val="nil"/>
              <w:left w:val="nil"/>
              <w:bottom w:val="single" w:sz="4" w:space="0" w:color="000000"/>
              <w:right w:val="single" w:sz="4" w:space="0" w:color="auto"/>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r>
      <w:tr w:rsidR="00EC6BCF" w:rsidTr="00EC6BCF">
        <w:trPr>
          <w:trHeight w:val="537"/>
        </w:trPr>
        <w:tc>
          <w:tcPr>
            <w:tcW w:w="2040"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1463" w:type="dxa"/>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电　  话</w:t>
            </w:r>
          </w:p>
        </w:tc>
        <w:tc>
          <w:tcPr>
            <w:tcW w:w="6502" w:type="dxa"/>
            <w:gridSpan w:val="3"/>
            <w:tcBorders>
              <w:top w:val="single" w:sz="4" w:space="0" w:color="000000"/>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r>
      <w:tr w:rsidR="00EC6BCF" w:rsidTr="00EC6BCF">
        <w:trPr>
          <w:trHeight w:val="567"/>
        </w:trPr>
        <w:tc>
          <w:tcPr>
            <w:tcW w:w="2040" w:type="dxa"/>
            <w:gridSpan w:val="2"/>
            <w:vMerge/>
            <w:tcBorders>
              <w:top w:val="nil"/>
              <w:left w:val="single" w:sz="4" w:space="0" w:color="000000"/>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c>
          <w:tcPr>
            <w:tcW w:w="1463" w:type="dxa"/>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通讯地址</w:t>
            </w:r>
          </w:p>
        </w:tc>
        <w:tc>
          <w:tcPr>
            <w:tcW w:w="6502" w:type="dxa"/>
            <w:gridSpan w:val="3"/>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r>
      <w:tr w:rsidR="00EC6BCF" w:rsidTr="00EC6BCF">
        <w:trPr>
          <w:trHeight w:val="567"/>
        </w:trPr>
        <w:tc>
          <w:tcPr>
            <w:tcW w:w="2040" w:type="dxa"/>
            <w:gridSpan w:val="2"/>
            <w:vMerge/>
            <w:tcBorders>
              <w:top w:val="nil"/>
              <w:left w:val="single" w:sz="4" w:space="0" w:color="000000"/>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c>
          <w:tcPr>
            <w:tcW w:w="1463" w:type="dxa"/>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电子邮箱</w:t>
            </w:r>
          </w:p>
        </w:tc>
        <w:tc>
          <w:tcPr>
            <w:tcW w:w="6502" w:type="dxa"/>
            <w:gridSpan w:val="3"/>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r>
      <w:tr w:rsidR="00EC6BCF" w:rsidTr="00EC6BCF">
        <w:trPr>
          <w:trHeight w:val="567"/>
        </w:trPr>
        <w:tc>
          <w:tcPr>
            <w:tcW w:w="2040" w:type="dxa"/>
            <w:gridSpan w:val="2"/>
            <w:vMerge w:val="restart"/>
            <w:tcBorders>
              <w:top w:val="nil"/>
              <w:left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具体联系人员</w:t>
            </w:r>
          </w:p>
        </w:tc>
        <w:tc>
          <w:tcPr>
            <w:tcW w:w="1463" w:type="dxa"/>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6502" w:type="dxa"/>
            <w:gridSpan w:val="3"/>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r>
      <w:tr w:rsidR="00EC6BCF" w:rsidTr="00EC6BCF">
        <w:trPr>
          <w:trHeight w:val="567"/>
        </w:trPr>
        <w:tc>
          <w:tcPr>
            <w:tcW w:w="2040" w:type="dxa"/>
            <w:gridSpan w:val="2"/>
            <w:vMerge/>
            <w:tcBorders>
              <w:left w:val="single" w:sz="4" w:space="0" w:color="000000"/>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c>
          <w:tcPr>
            <w:tcW w:w="1463" w:type="dxa"/>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6502" w:type="dxa"/>
            <w:gridSpan w:val="3"/>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r>
      <w:tr w:rsidR="00EC6BCF" w:rsidTr="00EC6BCF">
        <w:trPr>
          <w:trHeight w:val="582"/>
        </w:trPr>
        <w:tc>
          <w:tcPr>
            <w:tcW w:w="10005" w:type="dxa"/>
            <w:gridSpan w:val="6"/>
            <w:tcBorders>
              <w:top w:val="nil"/>
              <w:left w:val="single" w:sz="4" w:space="0" w:color="000000"/>
              <w:bottom w:val="single" w:sz="4" w:space="0" w:color="auto"/>
              <w:right w:val="single" w:sz="4" w:space="0" w:color="auto"/>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指派律师基本情况</w:t>
            </w:r>
          </w:p>
        </w:tc>
      </w:tr>
      <w:tr w:rsidR="00EC6BCF" w:rsidTr="00EC6BCF">
        <w:trPr>
          <w:trHeight w:val="1260"/>
        </w:trPr>
        <w:tc>
          <w:tcPr>
            <w:tcW w:w="1698" w:type="dxa"/>
            <w:tcBorders>
              <w:top w:val="nil"/>
              <w:left w:val="single" w:sz="4" w:space="0" w:color="000000"/>
              <w:right w:val="single" w:sz="4" w:space="0" w:color="000000"/>
            </w:tcBorders>
            <w:shd w:val="clear" w:color="auto" w:fill="FFFFFF"/>
            <w:vAlign w:val="center"/>
          </w:tcPr>
          <w:p w:rsidR="00EC6BCF" w:rsidRDefault="00EC6BCF" w:rsidP="00EC6BCF">
            <w:pPr>
              <w:spacing w:line="240" w:lineRule="atLeast"/>
              <w:rPr>
                <w:rFonts w:ascii="仿宋_GB2312" w:eastAsia="仿宋_GB2312" w:hAnsi="仿宋_GB2312" w:cs="仿宋_GB2312"/>
                <w:sz w:val="24"/>
              </w:rPr>
            </w:pPr>
          </w:p>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律师1</w:t>
            </w:r>
          </w:p>
          <w:p w:rsidR="00EC6BCF" w:rsidRDefault="00EC6BCF" w:rsidP="00EC6BCF">
            <w:pPr>
              <w:spacing w:line="240" w:lineRule="atLeast"/>
              <w:jc w:val="center"/>
              <w:rPr>
                <w:rFonts w:ascii="仿宋_GB2312" w:eastAsia="仿宋_GB2312" w:hAnsi="仿宋_GB2312" w:cs="仿宋_GB2312"/>
                <w:sz w:val="24"/>
              </w:rPr>
            </w:pPr>
          </w:p>
        </w:tc>
        <w:tc>
          <w:tcPr>
            <w:tcW w:w="8307" w:type="dxa"/>
            <w:gridSpan w:val="5"/>
            <w:vMerge w:val="restart"/>
            <w:tcBorders>
              <w:top w:val="nil"/>
              <w:left w:val="nil"/>
              <w:right w:val="single" w:sz="4" w:space="0" w:color="auto"/>
            </w:tcBorders>
            <w:shd w:val="clear" w:color="auto" w:fill="FFFFFF"/>
            <w:vAlign w:val="center"/>
          </w:tcPr>
          <w:p w:rsidR="00EC6BCF" w:rsidRDefault="00EC6BCF" w:rsidP="00EC6BCF">
            <w:pPr>
              <w:spacing w:line="240" w:lineRule="atLeast"/>
              <w:rPr>
                <w:rFonts w:ascii="仿宋_GB2312" w:eastAsia="仿宋_GB2312" w:hAnsi="仿宋_GB2312" w:cs="仿宋_GB2312"/>
                <w:sz w:val="24"/>
              </w:rPr>
            </w:pPr>
            <w:r>
              <w:rPr>
                <w:rFonts w:ascii="仿宋_GB2312" w:eastAsia="仿宋_GB2312" w:hAnsi="仿宋_GB2312" w:cs="仿宋_GB2312" w:hint="eastAsia"/>
                <w:sz w:val="24"/>
              </w:rPr>
              <w:t>（需填写律师团队律师的基本情况，包括姓名，性别，毕业院校，学历，学位，专业，政治面貌，擅长领域，工作简历，实务经验、获奖情况等。）</w:t>
            </w:r>
          </w:p>
        </w:tc>
      </w:tr>
      <w:tr w:rsidR="00EC6BCF" w:rsidTr="00EC6BCF">
        <w:trPr>
          <w:trHeight w:val="80"/>
        </w:trPr>
        <w:tc>
          <w:tcPr>
            <w:tcW w:w="1698" w:type="dxa"/>
            <w:tcBorders>
              <w:top w:val="nil"/>
              <w:left w:val="single" w:sz="4" w:space="0" w:color="000000"/>
              <w:bottom w:val="single" w:sz="4" w:space="0" w:color="000000"/>
              <w:right w:val="single" w:sz="4" w:space="0" w:color="000000"/>
            </w:tcBorders>
            <w:shd w:val="clear" w:color="auto" w:fill="FFFFFF"/>
            <w:vAlign w:val="center"/>
          </w:tcPr>
          <w:p w:rsidR="00EC6BCF" w:rsidRDefault="00EC6BCF" w:rsidP="00EC6BCF">
            <w:pPr>
              <w:spacing w:line="240" w:lineRule="atLeast"/>
              <w:rPr>
                <w:rFonts w:ascii="仿宋_GB2312" w:eastAsia="仿宋_GB2312" w:hAnsi="仿宋_GB2312" w:cs="仿宋_GB2312"/>
                <w:sz w:val="24"/>
              </w:rPr>
            </w:pPr>
          </w:p>
        </w:tc>
        <w:tc>
          <w:tcPr>
            <w:tcW w:w="8307" w:type="dxa"/>
            <w:gridSpan w:val="5"/>
            <w:vMerge/>
            <w:tcBorders>
              <w:left w:val="nil"/>
              <w:right w:val="single" w:sz="4" w:space="0" w:color="auto"/>
            </w:tcBorders>
            <w:shd w:val="clear" w:color="auto" w:fill="FFFFFF"/>
            <w:vAlign w:val="center"/>
          </w:tcPr>
          <w:p w:rsidR="00EC6BCF" w:rsidRDefault="00EC6BCF" w:rsidP="00EC6BCF">
            <w:pPr>
              <w:spacing w:line="240" w:lineRule="atLeast"/>
              <w:rPr>
                <w:rFonts w:ascii="仿宋_GB2312" w:eastAsia="仿宋_GB2312" w:hAnsi="仿宋_GB2312" w:cs="仿宋_GB2312"/>
                <w:sz w:val="24"/>
              </w:rPr>
            </w:pPr>
          </w:p>
        </w:tc>
      </w:tr>
      <w:tr w:rsidR="00EC6BCF" w:rsidTr="00EC6BCF">
        <w:trPr>
          <w:trHeight w:val="1140"/>
        </w:trPr>
        <w:tc>
          <w:tcPr>
            <w:tcW w:w="1698" w:type="dxa"/>
            <w:tcBorders>
              <w:top w:val="nil"/>
              <w:left w:val="single" w:sz="4" w:space="0" w:color="000000"/>
              <w:bottom w:val="single" w:sz="4" w:space="0" w:color="auto"/>
              <w:right w:val="single" w:sz="4" w:space="0" w:color="000000"/>
            </w:tcBorders>
            <w:shd w:val="clear" w:color="auto" w:fill="FFFFFF"/>
            <w:vAlign w:val="center"/>
          </w:tcPr>
          <w:p w:rsidR="00EC6BCF" w:rsidRDefault="00EC6BCF" w:rsidP="00EC6BCF">
            <w:pPr>
              <w:spacing w:line="240" w:lineRule="atLeast"/>
              <w:jc w:val="center"/>
              <w:rPr>
                <w:rFonts w:ascii="仿宋" w:eastAsia="仿宋" w:hAnsi="仿宋"/>
                <w:sz w:val="32"/>
                <w:szCs w:val="32"/>
              </w:rPr>
            </w:pPr>
            <w:r>
              <w:rPr>
                <w:rFonts w:ascii="仿宋_GB2312" w:eastAsia="仿宋_GB2312" w:hAnsi="仿宋_GB2312" w:cs="仿宋_GB2312" w:hint="eastAsia"/>
                <w:sz w:val="24"/>
              </w:rPr>
              <w:t>律师2</w:t>
            </w:r>
          </w:p>
          <w:p w:rsidR="003C4BD8" w:rsidRDefault="003C4BD8" w:rsidP="00EC6BCF">
            <w:pPr>
              <w:spacing w:line="240" w:lineRule="atLeast"/>
              <w:jc w:val="center"/>
              <w:rPr>
                <w:rFonts w:ascii="仿宋_GB2312" w:eastAsia="仿宋_GB2312" w:hAnsi="仿宋_GB2312" w:cs="仿宋_GB2312"/>
                <w:sz w:val="24"/>
              </w:rPr>
            </w:pPr>
            <w:r>
              <w:rPr>
                <w:rFonts w:ascii="Arial" w:hAnsi="Arial" w:cs="Arial"/>
                <w:color w:val="333333"/>
                <w:sz w:val="20"/>
                <w:szCs w:val="20"/>
                <w:shd w:val="clear" w:color="auto" w:fill="FFFFFF"/>
              </w:rPr>
              <w:t>········</w:t>
            </w:r>
          </w:p>
        </w:tc>
        <w:tc>
          <w:tcPr>
            <w:tcW w:w="8307" w:type="dxa"/>
            <w:gridSpan w:val="5"/>
            <w:vMerge/>
            <w:tcBorders>
              <w:left w:val="nil"/>
              <w:bottom w:val="single" w:sz="4" w:space="0" w:color="auto"/>
              <w:right w:val="single" w:sz="4" w:space="0" w:color="auto"/>
            </w:tcBorders>
            <w:shd w:val="clear" w:color="auto" w:fill="FFFFFF"/>
            <w:vAlign w:val="center"/>
          </w:tcPr>
          <w:p w:rsidR="00EC6BCF" w:rsidRDefault="00EC6BCF" w:rsidP="00EC6BCF">
            <w:pPr>
              <w:spacing w:line="240" w:lineRule="atLeast"/>
              <w:rPr>
                <w:rFonts w:ascii="仿宋_GB2312" w:eastAsia="仿宋_GB2312" w:hAnsi="仿宋_GB2312" w:cs="仿宋_GB2312"/>
                <w:sz w:val="24"/>
              </w:rPr>
            </w:pPr>
          </w:p>
        </w:tc>
      </w:tr>
      <w:tr w:rsidR="00EC6BCF" w:rsidTr="00EC6BCF">
        <w:trPr>
          <w:trHeight w:val="105"/>
        </w:trPr>
        <w:tc>
          <w:tcPr>
            <w:tcW w:w="1698" w:type="dxa"/>
            <w:tcBorders>
              <w:top w:val="single" w:sz="4" w:space="0" w:color="auto"/>
              <w:left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p>
        </w:tc>
        <w:tc>
          <w:tcPr>
            <w:tcW w:w="8307" w:type="dxa"/>
            <w:gridSpan w:val="5"/>
            <w:tcBorders>
              <w:top w:val="single" w:sz="4" w:space="0" w:color="auto"/>
              <w:left w:val="nil"/>
              <w:right w:val="single" w:sz="4" w:space="0" w:color="auto"/>
            </w:tcBorders>
            <w:shd w:val="clear" w:color="auto" w:fill="FFFFFF"/>
            <w:vAlign w:val="center"/>
          </w:tcPr>
          <w:p w:rsidR="00EC6BCF" w:rsidRDefault="00EC6BCF" w:rsidP="00EC6BCF">
            <w:pPr>
              <w:spacing w:line="240" w:lineRule="atLeast"/>
              <w:rPr>
                <w:rFonts w:ascii="仿宋_GB2312" w:eastAsia="仿宋_GB2312" w:hAnsi="仿宋_GB2312" w:cs="仿宋_GB2312"/>
                <w:sz w:val="24"/>
              </w:rPr>
            </w:pPr>
          </w:p>
        </w:tc>
      </w:tr>
      <w:tr w:rsidR="00EC6BCF" w:rsidTr="00EC6BCF">
        <w:trPr>
          <w:trHeight w:val="3092"/>
        </w:trPr>
        <w:tc>
          <w:tcPr>
            <w:tcW w:w="1698" w:type="dxa"/>
            <w:tcBorders>
              <w:top w:val="nil"/>
              <w:left w:val="single" w:sz="4" w:space="0" w:color="000000"/>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事务所获</w:t>
            </w:r>
          </w:p>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表彰情况</w:t>
            </w:r>
          </w:p>
        </w:tc>
        <w:tc>
          <w:tcPr>
            <w:tcW w:w="8307" w:type="dxa"/>
            <w:gridSpan w:val="5"/>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rPr>
                <w:rFonts w:ascii="仿宋_GB2312" w:eastAsia="仿宋_GB2312" w:hAnsi="仿宋_GB2312" w:cs="仿宋_GB2312"/>
                <w:sz w:val="24"/>
              </w:rPr>
            </w:pPr>
          </w:p>
          <w:p w:rsidR="00EC6BCF" w:rsidRDefault="00EC6BCF" w:rsidP="00EC6BCF">
            <w:pPr>
              <w:spacing w:line="240" w:lineRule="atLeast"/>
              <w:rPr>
                <w:rFonts w:ascii="仿宋_GB2312" w:eastAsia="仿宋_GB2312" w:hAnsi="仿宋_GB2312" w:cs="仿宋_GB2312"/>
                <w:sz w:val="24"/>
              </w:rPr>
            </w:pPr>
          </w:p>
          <w:p w:rsidR="00EC6BCF" w:rsidRDefault="00EC6BCF" w:rsidP="00EC6BCF">
            <w:pPr>
              <w:spacing w:line="240" w:lineRule="atLeast"/>
              <w:rPr>
                <w:rFonts w:ascii="仿宋_GB2312" w:eastAsia="仿宋_GB2312" w:hAnsi="仿宋_GB2312" w:cs="仿宋_GB2312"/>
                <w:sz w:val="24"/>
              </w:rPr>
            </w:pPr>
          </w:p>
          <w:p w:rsidR="00EC6BCF" w:rsidRDefault="00EC6BCF" w:rsidP="00EC6BCF">
            <w:pPr>
              <w:spacing w:line="240" w:lineRule="atLeast"/>
              <w:rPr>
                <w:rFonts w:ascii="仿宋_GB2312" w:eastAsia="仿宋_GB2312" w:hAnsi="仿宋_GB2312" w:cs="仿宋_GB2312"/>
                <w:sz w:val="24"/>
              </w:rPr>
            </w:pPr>
          </w:p>
          <w:p w:rsidR="00EC6BCF" w:rsidRDefault="00EC6BCF" w:rsidP="00EC6BCF">
            <w:pPr>
              <w:spacing w:line="240" w:lineRule="atLeast"/>
              <w:rPr>
                <w:rFonts w:ascii="仿宋_GB2312" w:eastAsia="仿宋_GB2312" w:hAnsi="仿宋_GB2312" w:cs="仿宋_GB2312"/>
                <w:sz w:val="24"/>
              </w:rPr>
            </w:pPr>
          </w:p>
          <w:p w:rsidR="00EC6BCF" w:rsidRDefault="00EC6BCF" w:rsidP="00EC6BCF">
            <w:pPr>
              <w:spacing w:line="240" w:lineRule="atLeast"/>
              <w:rPr>
                <w:rFonts w:ascii="仿宋_GB2312" w:eastAsia="仿宋_GB2312" w:hAnsi="仿宋_GB2312" w:cs="仿宋_GB2312"/>
                <w:sz w:val="24"/>
              </w:rPr>
            </w:pPr>
          </w:p>
          <w:p w:rsidR="00EC6BCF" w:rsidRDefault="00EC6BCF" w:rsidP="00EC6BCF">
            <w:pPr>
              <w:spacing w:line="240" w:lineRule="atLeast"/>
              <w:rPr>
                <w:rFonts w:ascii="仿宋_GB2312" w:eastAsia="仿宋_GB2312" w:hAnsi="仿宋_GB2312" w:cs="仿宋_GB2312"/>
                <w:sz w:val="24"/>
              </w:rPr>
            </w:pPr>
          </w:p>
          <w:p w:rsidR="00EC6BCF" w:rsidRDefault="00EC6BCF" w:rsidP="00EC6BCF">
            <w:pPr>
              <w:spacing w:line="240" w:lineRule="atLeast"/>
              <w:rPr>
                <w:rFonts w:ascii="仿宋_GB2312" w:eastAsia="仿宋_GB2312" w:hAnsi="仿宋_GB2312" w:cs="仿宋_GB2312"/>
                <w:sz w:val="24"/>
              </w:rPr>
            </w:pPr>
          </w:p>
          <w:p w:rsidR="00EC6BCF" w:rsidRDefault="00EC6BCF" w:rsidP="00EC6BCF">
            <w:pPr>
              <w:spacing w:line="240" w:lineRule="atLeast"/>
              <w:rPr>
                <w:rFonts w:ascii="仿宋_GB2312" w:eastAsia="仿宋_GB2312" w:hAnsi="仿宋_GB2312" w:cs="仿宋_GB2312"/>
                <w:sz w:val="24"/>
              </w:rPr>
            </w:pPr>
          </w:p>
          <w:p w:rsidR="00EC6BCF" w:rsidRDefault="00EC6BCF" w:rsidP="00EC6BCF">
            <w:pPr>
              <w:spacing w:line="240" w:lineRule="atLeast"/>
              <w:rPr>
                <w:rFonts w:ascii="仿宋_GB2312" w:eastAsia="仿宋_GB2312" w:hAnsi="仿宋_GB2312" w:cs="仿宋_GB2312"/>
                <w:sz w:val="24"/>
              </w:rPr>
            </w:pPr>
          </w:p>
        </w:tc>
      </w:tr>
      <w:tr w:rsidR="00EC6BCF" w:rsidTr="00EC6BCF">
        <w:trPr>
          <w:trHeight w:val="5278"/>
        </w:trPr>
        <w:tc>
          <w:tcPr>
            <w:tcW w:w="1698" w:type="dxa"/>
            <w:tcBorders>
              <w:top w:val="single" w:sz="4" w:space="0" w:color="auto"/>
              <w:left w:val="single" w:sz="4" w:space="0" w:color="000000"/>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主持或参与</w:t>
            </w:r>
          </w:p>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重大涉法</w:t>
            </w:r>
          </w:p>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事务情况</w:t>
            </w:r>
          </w:p>
        </w:tc>
        <w:tc>
          <w:tcPr>
            <w:tcW w:w="8307" w:type="dxa"/>
            <w:gridSpan w:val="5"/>
            <w:tcBorders>
              <w:top w:val="single" w:sz="4" w:space="0" w:color="auto"/>
              <w:left w:val="nil"/>
              <w:bottom w:val="single" w:sz="4" w:space="0" w:color="000000"/>
              <w:right w:val="single" w:sz="4" w:space="0" w:color="000000"/>
            </w:tcBorders>
            <w:shd w:val="clear" w:color="auto" w:fill="FFFFFF"/>
            <w:vAlign w:val="center"/>
          </w:tcPr>
          <w:p w:rsidR="00EC6BCF" w:rsidRDefault="00EC6BCF" w:rsidP="00EC6BCF">
            <w:pPr>
              <w:spacing w:line="240" w:lineRule="atLeast"/>
              <w:rPr>
                <w:rFonts w:ascii="仿宋_GB2312" w:eastAsia="仿宋_GB2312" w:hAnsi="仿宋_GB2312" w:cs="仿宋_GB2312"/>
                <w:sz w:val="24"/>
              </w:rPr>
            </w:pPr>
          </w:p>
        </w:tc>
      </w:tr>
      <w:tr w:rsidR="00EC6BCF" w:rsidTr="00EC6BCF">
        <w:trPr>
          <w:trHeight w:val="2925"/>
        </w:trPr>
        <w:tc>
          <w:tcPr>
            <w:tcW w:w="1698" w:type="dxa"/>
            <w:tcBorders>
              <w:top w:val="nil"/>
              <w:left w:val="single" w:sz="4" w:space="0" w:color="000000"/>
              <w:bottom w:val="single" w:sz="4" w:space="0" w:color="auto"/>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为行政机关提供法律顾问</w:t>
            </w:r>
          </w:p>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服务的情况</w:t>
            </w:r>
          </w:p>
        </w:tc>
        <w:tc>
          <w:tcPr>
            <w:tcW w:w="8307" w:type="dxa"/>
            <w:gridSpan w:val="5"/>
            <w:tcBorders>
              <w:top w:val="nil"/>
              <w:left w:val="nil"/>
              <w:bottom w:val="single" w:sz="4" w:space="0" w:color="auto"/>
              <w:right w:val="single" w:sz="4" w:space="0" w:color="000000"/>
            </w:tcBorders>
            <w:shd w:val="clear" w:color="auto" w:fill="FFFFFF"/>
            <w:vAlign w:val="center"/>
          </w:tcPr>
          <w:p w:rsidR="00EC6BCF" w:rsidRDefault="00EC6BCF" w:rsidP="00EC6BCF">
            <w:pPr>
              <w:spacing w:line="240" w:lineRule="atLeast"/>
              <w:ind w:firstLineChars="1450" w:firstLine="3480"/>
              <w:rPr>
                <w:rFonts w:ascii="仿宋_GB2312" w:eastAsia="仿宋_GB2312" w:hAnsi="仿宋_GB2312" w:cs="仿宋_GB2312"/>
                <w:sz w:val="24"/>
              </w:rPr>
            </w:pPr>
          </w:p>
        </w:tc>
      </w:tr>
      <w:tr w:rsidR="00EC6BCF" w:rsidTr="00EC6BCF">
        <w:trPr>
          <w:trHeight w:val="1436"/>
        </w:trPr>
        <w:tc>
          <w:tcPr>
            <w:tcW w:w="1698" w:type="dxa"/>
            <w:tcBorders>
              <w:top w:val="single" w:sz="4" w:space="0" w:color="auto"/>
              <w:left w:val="single" w:sz="4" w:space="0" w:color="000000"/>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报价情况</w:t>
            </w:r>
          </w:p>
        </w:tc>
        <w:tc>
          <w:tcPr>
            <w:tcW w:w="8307" w:type="dxa"/>
            <w:gridSpan w:val="5"/>
            <w:tcBorders>
              <w:top w:val="single" w:sz="4" w:space="0" w:color="auto"/>
              <w:left w:val="nil"/>
              <w:bottom w:val="single" w:sz="4" w:space="0" w:color="000000"/>
              <w:right w:val="single" w:sz="4" w:space="0" w:color="000000"/>
            </w:tcBorders>
            <w:shd w:val="clear" w:color="auto" w:fill="FFFFFF"/>
            <w:vAlign w:val="center"/>
          </w:tcPr>
          <w:p w:rsidR="00EC6BCF" w:rsidRDefault="00EC6BCF" w:rsidP="00EC6BCF">
            <w:pPr>
              <w:spacing w:line="240" w:lineRule="atLeast"/>
              <w:ind w:firstLineChars="1450" w:firstLine="3480"/>
              <w:rPr>
                <w:rFonts w:ascii="仿宋_GB2312" w:eastAsia="仿宋_GB2312" w:hAnsi="仿宋_GB2312" w:cs="仿宋_GB2312"/>
                <w:sz w:val="24"/>
              </w:rPr>
            </w:pPr>
          </w:p>
        </w:tc>
      </w:tr>
      <w:tr w:rsidR="00EC6BCF" w:rsidTr="00EC6BCF">
        <w:trPr>
          <w:trHeight w:val="3526"/>
        </w:trPr>
        <w:tc>
          <w:tcPr>
            <w:tcW w:w="1698" w:type="dxa"/>
            <w:tcBorders>
              <w:top w:val="nil"/>
              <w:left w:val="single" w:sz="4" w:space="0" w:color="000000"/>
              <w:bottom w:val="single" w:sz="4" w:space="0" w:color="000000"/>
              <w:right w:val="single" w:sz="4" w:space="0" w:color="000000"/>
            </w:tcBorders>
            <w:shd w:val="clear" w:color="auto" w:fill="FFFFFF"/>
            <w:vAlign w:val="center"/>
          </w:tcPr>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事务所</w:t>
            </w:r>
          </w:p>
          <w:p w:rsidR="00EC6BCF" w:rsidRDefault="00EC6BCF" w:rsidP="00EC6BCF">
            <w:pPr>
              <w:spacing w:line="240" w:lineRule="atLeast"/>
              <w:jc w:val="center"/>
              <w:rPr>
                <w:rFonts w:ascii="仿宋_GB2312" w:eastAsia="仿宋_GB2312" w:hAnsi="仿宋_GB2312" w:cs="仿宋_GB2312"/>
                <w:sz w:val="24"/>
              </w:rPr>
            </w:pPr>
            <w:r>
              <w:rPr>
                <w:rFonts w:ascii="仿宋_GB2312" w:eastAsia="仿宋_GB2312" w:hAnsi="仿宋_GB2312" w:cs="仿宋_GB2312" w:hint="eastAsia"/>
                <w:sz w:val="24"/>
              </w:rPr>
              <w:t>确认盖章</w:t>
            </w:r>
          </w:p>
        </w:tc>
        <w:tc>
          <w:tcPr>
            <w:tcW w:w="8307" w:type="dxa"/>
            <w:gridSpan w:val="5"/>
            <w:tcBorders>
              <w:top w:val="nil"/>
              <w:left w:val="nil"/>
              <w:bottom w:val="single" w:sz="4" w:space="0" w:color="000000"/>
              <w:right w:val="single" w:sz="4" w:space="0" w:color="000000"/>
            </w:tcBorders>
            <w:shd w:val="clear" w:color="auto" w:fill="FFFFFF"/>
            <w:vAlign w:val="center"/>
          </w:tcPr>
          <w:p w:rsidR="00EC6BCF" w:rsidRDefault="00EC6BCF" w:rsidP="00EC6BCF">
            <w:pPr>
              <w:spacing w:line="240" w:lineRule="atLeast"/>
              <w:rPr>
                <w:rFonts w:ascii="仿宋_GB2312" w:eastAsia="仿宋_GB2312" w:hAnsi="仿宋_GB2312" w:cs="仿宋_GB2312"/>
                <w:sz w:val="24"/>
              </w:rPr>
            </w:pPr>
            <w:r>
              <w:rPr>
                <w:rFonts w:ascii="仿宋_GB2312" w:eastAsia="仿宋_GB2312" w:hAnsi="仿宋_GB2312" w:cs="仿宋_GB2312" w:hint="eastAsia"/>
                <w:sz w:val="24"/>
              </w:rPr>
              <w:t>（在此栏还需承诺律师事务所及所内律师无刑事犯罪记录，近5年内没有受过司法行政部门处罚、行业协会纪律处分，近5年内未被记入公共信用信息平台失信主体记录。）</w:t>
            </w:r>
          </w:p>
          <w:p w:rsidR="00EC6BCF" w:rsidRDefault="00EC6BCF" w:rsidP="00EC6BCF">
            <w:pPr>
              <w:spacing w:line="240" w:lineRule="atLeast"/>
              <w:ind w:firstLineChars="1550" w:firstLine="3720"/>
              <w:rPr>
                <w:rFonts w:ascii="仿宋_GB2312" w:eastAsia="仿宋_GB2312" w:hAnsi="仿宋_GB2312" w:cs="仿宋_GB2312"/>
                <w:sz w:val="24"/>
              </w:rPr>
            </w:pPr>
          </w:p>
          <w:p w:rsidR="00EC6BCF" w:rsidRDefault="00EC6BCF" w:rsidP="00EC6BCF">
            <w:pPr>
              <w:spacing w:line="240" w:lineRule="atLeast"/>
              <w:ind w:firstLineChars="1550" w:firstLine="3720"/>
              <w:rPr>
                <w:rFonts w:ascii="仿宋_GB2312" w:eastAsia="仿宋_GB2312" w:hAnsi="仿宋_GB2312" w:cs="仿宋_GB2312"/>
                <w:sz w:val="24"/>
              </w:rPr>
            </w:pPr>
            <w:r>
              <w:rPr>
                <w:rFonts w:ascii="仿宋_GB2312" w:eastAsia="仿宋_GB2312" w:hAnsi="仿宋_GB2312" w:cs="仿宋_GB2312" w:hint="eastAsia"/>
                <w:sz w:val="24"/>
              </w:rPr>
              <w:t xml:space="preserve">             （盖章）</w:t>
            </w:r>
          </w:p>
          <w:p w:rsidR="00EC6BCF" w:rsidRDefault="00EC6BCF" w:rsidP="00EC6BCF">
            <w:pPr>
              <w:spacing w:line="240" w:lineRule="atLeas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宋体" w:eastAsia="宋体" w:hAnsi="宋体" w:cs="宋体" w:hint="eastAsia"/>
                <w:sz w:val="24"/>
              </w:rPr>
              <w:t> </w:t>
            </w:r>
            <w:r>
              <w:rPr>
                <w:rFonts w:ascii="仿宋_GB2312" w:eastAsia="仿宋_GB2312" w:hAnsi="仿宋_GB2312" w:cs="仿宋_GB2312" w:hint="eastAsia"/>
                <w:sz w:val="24"/>
              </w:rPr>
              <w:t xml:space="preserve">        年　</w:t>
            </w:r>
            <w:r>
              <w:rPr>
                <w:rFonts w:ascii="宋体" w:eastAsia="宋体" w:hAnsi="宋体" w:cs="宋体" w:hint="eastAsia"/>
                <w:sz w:val="24"/>
              </w:rPr>
              <w:t> </w:t>
            </w:r>
            <w:r>
              <w:rPr>
                <w:rFonts w:ascii="仿宋_GB2312" w:eastAsia="仿宋_GB2312" w:hAnsi="仿宋_GB2312" w:cs="仿宋_GB2312" w:hint="eastAsia"/>
                <w:sz w:val="24"/>
              </w:rPr>
              <w:t xml:space="preserve">月　</w:t>
            </w:r>
            <w:r>
              <w:rPr>
                <w:rFonts w:ascii="宋体" w:eastAsia="宋体" w:hAnsi="宋体" w:cs="宋体" w:hint="eastAsia"/>
                <w:sz w:val="24"/>
              </w:rPr>
              <w:t> </w:t>
            </w:r>
            <w:r>
              <w:rPr>
                <w:rFonts w:ascii="仿宋_GB2312" w:eastAsia="仿宋_GB2312" w:hAnsi="仿宋_GB2312" w:cs="仿宋_GB2312" w:hint="eastAsia"/>
                <w:sz w:val="24"/>
              </w:rPr>
              <w:t>日</w:t>
            </w:r>
          </w:p>
        </w:tc>
      </w:tr>
    </w:tbl>
    <w:p w:rsidR="00A027EA" w:rsidRPr="00EC6BCF" w:rsidRDefault="00A027EA" w:rsidP="00BB0551">
      <w:pPr>
        <w:rPr>
          <w:rFonts w:ascii="仿宋" w:eastAsia="仿宋" w:hAnsi="仿宋"/>
          <w:sz w:val="32"/>
          <w:szCs w:val="32"/>
        </w:rPr>
      </w:pPr>
    </w:p>
    <w:sectPr w:rsidR="00A027EA" w:rsidRPr="00EC6BCF" w:rsidSect="00A974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F1E" w:rsidRDefault="00E20F1E" w:rsidP="00B84CFF">
      <w:r>
        <w:separator/>
      </w:r>
    </w:p>
  </w:endnote>
  <w:endnote w:type="continuationSeparator" w:id="0">
    <w:p w:rsidR="00E20F1E" w:rsidRDefault="00E20F1E" w:rsidP="00B8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F1E" w:rsidRDefault="00E20F1E" w:rsidP="00B84CFF">
      <w:r>
        <w:separator/>
      </w:r>
    </w:p>
  </w:footnote>
  <w:footnote w:type="continuationSeparator" w:id="0">
    <w:p w:rsidR="00E20F1E" w:rsidRDefault="00E20F1E" w:rsidP="00B84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E4"/>
    <w:rsid w:val="00000D9A"/>
    <w:rsid w:val="000019AA"/>
    <w:rsid w:val="000042DA"/>
    <w:rsid w:val="00005B65"/>
    <w:rsid w:val="00010D27"/>
    <w:rsid w:val="0001206C"/>
    <w:rsid w:val="00013146"/>
    <w:rsid w:val="000135C8"/>
    <w:rsid w:val="000160CB"/>
    <w:rsid w:val="0001798A"/>
    <w:rsid w:val="00020749"/>
    <w:rsid w:val="000226C6"/>
    <w:rsid w:val="0002500F"/>
    <w:rsid w:val="00025F31"/>
    <w:rsid w:val="000325F7"/>
    <w:rsid w:val="00034EB1"/>
    <w:rsid w:val="00036903"/>
    <w:rsid w:val="00041FFA"/>
    <w:rsid w:val="0004539A"/>
    <w:rsid w:val="000571DC"/>
    <w:rsid w:val="00065D38"/>
    <w:rsid w:val="00067212"/>
    <w:rsid w:val="000707A2"/>
    <w:rsid w:val="00071839"/>
    <w:rsid w:val="00073044"/>
    <w:rsid w:val="000736DC"/>
    <w:rsid w:val="000808DC"/>
    <w:rsid w:val="00083E00"/>
    <w:rsid w:val="00084268"/>
    <w:rsid w:val="00085707"/>
    <w:rsid w:val="0008686D"/>
    <w:rsid w:val="0009122C"/>
    <w:rsid w:val="00092C7A"/>
    <w:rsid w:val="00092CBD"/>
    <w:rsid w:val="00094371"/>
    <w:rsid w:val="00094EE4"/>
    <w:rsid w:val="000A38FF"/>
    <w:rsid w:val="000A5752"/>
    <w:rsid w:val="000B0701"/>
    <w:rsid w:val="000B200C"/>
    <w:rsid w:val="000B3ED0"/>
    <w:rsid w:val="000C664B"/>
    <w:rsid w:val="000C6677"/>
    <w:rsid w:val="000D4111"/>
    <w:rsid w:val="000E00DA"/>
    <w:rsid w:val="000E0A6B"/>
    <w:rsid w:val="000E16B0"/>
    <w:rsid w:val="000E4274"/>
    <w:rsid w:val="000E6946"/>
    <w:rsid w:val="000E6D0D"/>
    <w:rsid w:val="000E70E4"/>
    <w:rsid w:val="000F0B75"/>
    <w:rsid w:val="000F2228"/>
    <w:rsid w:val="000F2C59"/>
    <w:rsid w:val="000F5156"/>
    <w:rsid w:val="00100CC5"/>
    <w:rsid w:val="00103F9D"/>
    <w:rsid w:val="001051E9"/>
    <w:rsid w:val="001055DE"/>
    <w:rsid w:val="001057C7"/>
    <w:rsid w:val="0010717F"/>
    <w:rsid w:val="0011104E"/>
    <w:rsid w:val="00120663"/>
    <w:rsid w:val="00123FE3"/>
    <w:rsid w:val="0013004B"/>
    <w:rsid w:val="001334DD"/>
    <w:rsid w:val="001339B0"/>
    <w:rsid w:val="00133AA6"/>
    <w:rsid w:val="001341C2"/>
    <w:rsid w:val="00134BF4"/>
    <w:rsid w:val="00134D4B"/>
    <w:rsid w:val="001353C1"/>
    <w:rsid w:val="00141BE2"/>
    <w:rsid w:val="001536C4"/>
    <w:rsid w:val="00154731"/>
    <w:rsid w:val="00157009"/>
    <w:rsid w:val="00167530"/>
    <w:rsid w:val="0017270F"/>
    <w:rsid w:val="00180E15"/>
    <w:rsid w:val="00182BE2"/>
    <w:rsid w:val="0018434B"/>
    <w:rsid w:val="001866C4"/>
    <w:rsid w:val="00191342"/>
    <w:rsid w:val="001945D9"/>
    <w:rsid w:val="00194F9B"/>
    <w:rsid w:val="00195DC2"/>
    <w:rsid w:val="001A13FA"/>
    <w:rsid w:val="001A513E"/>
    <w:rsid w:val="001B27A2"/>
    <w:rsid w:val="001C0CA6"/>
    <w:rsid w:val="001C12DD"/>
    <w:rsid w:val="001C2739"/>
    <w:rsid w:val="001C4669"/>
    <w:rsid w:val="001D0BF5"/>
    <w:rsid w:val="001E0BBB"/>
    <w:rsid w:val="001E1CB7"/>
    <w:rsid w:val="001E2FEB"/>
    <w:rsid w:val="001E381E"/>
    <w:rsid w:val="001E6C80"/>
    <w:rsid w:val="00200C44"/>
    <w:rsid w:val="002016CE"/>
    <w:rsid w:val="00201E92"/>
    <w:rsid w:val="002057BE"/>
    <w:rsid w:val="002125B4"/>
    <w:rsid w:val="00212EEF"/>
    <w:rsid w:val="00217072"/>
    <w:rsid w:val="0021796B"/>
    <w:rsid w:val="00217A16"/>
    <w:rsid w:val="00221CE8"/>
    <w:rsid w:val="00222E35"/>
    <w:rsid w:val="00224AAD"/>
    <w:rsid w:val="002302E4"/>
    <w:rsid w:val="00231041"/>
    <w:rsid w:val="0023287A"/>
    <w:rsid w:val="00233E1A"/>
    <w:rsid w:val="00234690"/>
    <w:rsid w:val="002379F2"/>
    <w:rsid w:val="00242ACA"/>
    <w:rsid w:val="00243D4F"/>
    <w:rsid w:val="00250AE5"/>
    <w:rsid w:val="00253E54"/>
    <w:rsid w:val="00255EB6"/>
    <w:rsid w:val="0025641D"/>
    <w:rsid w:val="002642E1"/>
    <w:rsid w:val="00264408"/>
    <w:rsid w:val="00266CCA"/>
    <w:rsid w:val="00271A4E"/>
    <w:rsid w:val="00271A9A"/>
    <w:rsid w:val="00271CB1"/>
    <w:rsid w:val="00272637"/>
    <w:rsid w:val="00273994"/>
    <w:rsid w:val="00282DA6"/>
    <w:rsid w:val="0028565B"/>
    <w:rsid w:val="00291C99"/>
    <w:rsid w:val="0029539C"/>
    <w:rsid w:val="0029558A"/>
    <w:rsid w:val="00295A28"/>
    <w:rsid w:val="002A064C"/>
    <w:rsid w:val="002A4D8A"/>
    <w:rsid w:val="002A5BDF"/>
    <w:rsid w:val="002A708A"/>
    <w:rsid w:val="002A728A"/>
    <w:rsid w:val="002B09A7"/>
    <w:rsid w:val="002B113C"/>
    <w:rsid w:val="002B25EC"/>
    <w:rsid w:val="002C00A3"/>
    <w:rsid w:val="002D0627"/>
    <w:rsid w:val="002D14BA"/>
    <w:rsid w:val="002D4165"/>
    <w:rsid w:val="002E049C"/>
    <w:rsid w:val="002E1EE3"/>
    <w:rsid w:val="002E2E2D"/>
    <w:rsid w:val="002E6643"/>
    <w:rsid w:val="002E7451"/>
    <w:rsid w:val="002F717B"/>
    <w:rsid w:val="00301CD9"/>
    <w:rsid w:val="00304A5D"/>
    <w:rsid w:val="003062DA"/>
    <w:rsid w:val="003075B4"/>
    <w:rsid w:val="0031219A"/>
    <w:rsid w:val="00322370"/>
    <w:rsid w:val="00322907"/>
    <w:rsid w:val="00324A36"/>
    <w:rsid w:val="00325165"/>
    <w:rsid w:val="003263C0"/>
    <w:rsid w:val="00326638"/>
    <w:rsid w:val="00327C9F"/>
    <w:rsid w:val="00335291"/>
    <w:rsid w:val="003353D2"/>
    <w:rsid w:val="003378E5"/>
    <w:rsid w:val="00337B37"/>
    <w:rsid w:val="00340FA9"/>
    <w:rsid w:val="0034759C"/>
    <w:rsid w:val="00353CF7"/>
    <w:rsid w:val="003647B7"/>
    <w:rsid w:val="0036532C"/>
    <w:rsid w:val="00373C86"/>
    <w:rsid w:val="00374BA2"/>
    <w:rsid w:val="00376C7B"/>
    <w:rsid w:val="00376D13"/>
    <w:rsid w:val="00386837"/>
    <w:rsid w:val="003927CF"/>
    <w:rsid w:val="00397B28"/>
    <w:rsid w:val="003A531D"/>
    <w:rsid w:val="003A61D9"/>
    <w:rsid w:val="003A7F7E"/>
    <w:rsid w:val="003B5DFB"/>
    <w:rsid w:val="003B744B"/>
    <w:rsid w:val="003C00EE"/>
    <w:rsid w:val="003C2011"/>
    <w:rsid w:val="003C4663"/>
    <w:rsid w:val="003C4BD8"/>
    <w:rsid w:val="003C5BE9"/>
    <w:rsid w:val="003D00BA"/>
    <w:rsid w:val="003D3142"/>
    <w:rsid w:val="003E0FA3"/>
    <w:rsid w:val="003E1A25"/>
    <w:rsid w:val="003E6BBC"/>
    <w:rsid w:val="003E7B91"/>
    <w:rsid w:val="003E7C12"/>
    <w:rsid w:val="003F280D"/>
    <w:rsid w:val="003F30B0"/>
    <w:rsid w:val="003F5886"/>
    <w:rsid w:val="003F5F0B"/>
    <w:rsid w:val="003F7A38"/>
    <w:rsid w:val="0040496F"/>
    <w:rsid w:val="004052A6"/>
    <w:rsid w:val="004054EA"/>
    <w:rsid w:val="0040629F"/>
    <w:rsid w:val="004079B1"/>
    <w:rsid w:val="00414FE7"/>
    <w:rsid w:val="00415DC7"/>
    <w:rsid w:val="00416A66"/>
    <w:rsid w:val="004235DC"/>
    <w:rsid w:val="00423BB8"/>
    <w:rsid w:val="00424777"/>
    <w:rsid w:val="00431CF6"/>
    <w:rsid w:val="0043566D"/>
    <w:rsid w:val="004368B9"/>
    <w:rsid w:val="004429AB"/>
    <w:rsid w:val="00442B9D"/>
    <w:rsid w:val="00445EB5"/>
    <w:rsid w:val="004476ED"/>
    <w:rsid w:val="00450C39"/>
    <w:rsid w:val="00451098"/>
    <w:rsid w:val="00453277"/>
    <w:rsid w:val="0045381E"/>
    <w:rsid w:val="00456F5C"/>
    <w:rsid w:val="004605FC"/>
    <w:rsid w:val="0047226C"/>
    <w:rsid w:val="00480189"/>
    <w:rsid w:val="00481681"/>
    <w:rsid w:val="00481F6B"/>
    <w:rsid w:val="004847F9"/>
    <w:rsid w:val="004863B5"/>
    <w:rsid w:val="00486C4F"/>
    <w:rsid w:val="004A4F5B"/>
    <w:rsid w:val="004B1631"/>
    <w:rsid w:val="004C11F9"/>
    <w:rsid w:val="004C4C82"/>
    <w:rsid w:val="004C5816"/>
    <w:rsid w:val="004C6BD6"/>
    <w:rsid w:val="004D2D53"/>
    <w:rsid w:val="004E4B14"/>
    <w:rsid w:val="004E5768"/>
    <w:rsid w:val="004E74A3"/>
    <w:rsid w:val="004F0819"/>
    <w:rsid w:val="004F2BED"/>
    <w:rsid w:val="00502DCD"/>
    <w:rsid w:val="005037C9"/>
    <w:rsid w:val="00507891"/>
    <w:rsid w:val="005106BB"/>
    <w:rsid w:val="00510949"/>
    <w:rsid w:val="005129CA"/>
    <w:rsid w:val="005145EE"/>
    <w:rsid w:val="00515A5D"/>
    <w:rsid w:val="00517F7A"/>
    <w:rsid w:val="00520A85"/>
    <w:rsid w:val="00522450"/>
    <w:rsid w:val="00524994"/>
    <w:rsid w:val="005257C5"/>
    <w:rsid w:val="0052646E"/>
    <w:rsid w:val="00531263"/>
    <w:rsid w:val="00537041"/>
    <w:rsid w:val="00537885"/>
    <w:rsid w:val="005406E8"/>
    <w:rsid w:val="00547801"/>
    <w:rsid w:val="00550DA7"/>
    <w:rsid w:val="00552479"/>
    <w:rsid w:val="0055488C"/>
    <w:rsid w:val="00556F5D"/>
    <w:rsid w:val="00560767"/>
    <w:rsid w:val="00560F26"/>
    <w:rsid w:val="00561F18"/>
    <w:rsid w:val="00562E04"/>
    <w:rsid w:val="005638C6"/>
    <w:rsid w:val="00572227"/>
    <w:rsid w:val="00572B64"/>
    <w:rsid w:val="005734BB"/>
    <w:rsid w:val="00581489"/>
    <w:rsid w:val="0058173E"/>
    <w:rsid w:val="00581B91"/>
    <w:rsid w:val="0058389C"/>
    <w:rsid w:val="00586446"/>
    <w:rsid w:val="00591557"/>
    <w:rsid w:val="00596BF8"/>
    <w:rsid w:val="00596E7C"/>
    <w:rsid w:val="005A3EBF"/>
    <w:rsid w:val="005A624D"/>
    <w:rsid w:val="005A6F45"/>
    <w:rsid w:val="005B2B10"/>
    <w:rsid w:val="005B36C1"/>
    <w:rsid w:val="005B6A3F"/>
    <w:rsid w:val="005C0136"/>
    <w:rsid w:val="005C0AC3"/>
    <w:rsid w:val="005C5C02"/>
    <w:rsid w:val="005C7564"/>
    <w:rsid w:val="005C7672"/>
    <w:rsid w:val="005D52DD"/>
    <w:rsid w:val="005D7346"/>
    <w:rsid w:val="005E124E"/>
    <w:rsid w:val="005E56A3"/>
    <w:rsid w:val="005F37DA"/>
    <w:rsid w:val="005F5301"/>
    <w:rsid w:val="00606D58"/>
    <w:rsid w:val="00611E52"/>
    <w:rsid w:val="00616560"/>
    <w:rsid w:val="00621D49"/>
    <w:rsid w:val="00625E03"/>
    <w:rsid w:val="006319ED"/>
    <w:rsid w:val="00634673"/>
    <w:rsid w:val="00641D68"/>
    <w:rsid w:val="00642056"/>
    <w:rsid w:val="00660C14"/>
    <w:rsid w:val="00662973"/>
    <w:rsid w:val="006677A6"/>
    <w:rsid w:val="00670764"/>
    <w:rsid w:val="006776C1"/>
    <w:rsid w:val="00685069"/>
    <w:rsid w:val="006854ED"/>
    <w:rsid w:val="00685825"/>
    <w:rsid w:val="0068613A"/>
    <w:rsid w:val="0069491D"/>
    <w:rsid w:val="006960D3"/>
    <w:rsid w:val="006A0CF0"/>
    <w:rsid w:val="006A19B0"/>
    <w:rsid w:val="006A709E"/>
    <w:rsid w:val="006B018B"/>
    <w:rsid w:val="006B3E65"/>
    <w:rsid w:val="006B45A5"/>
    <w:rsid w:val="006B7F56"/>
    <w:rsid w:val="006C15FB"/>
    <w:rsid w:val="006C4EEC"/>
    <w:rsid w:val="006C51E7"/>
    <w:rsid w:val="006C6059"/>
    <w:rsid w:val="006D1691"/>
    <w:rsid w:val="006D5A93"/>
    <w:rsid w:val="006D7AAF"/>
    <w:rsid w:val="006E0017"/>
    <w:rsid w:val="006E32D2"/>
    <w:rsid w:val="006E5B26"/>
    <w:rsid w:val="006F2F6F"/>
    <w:rsid w:val="007009A8"/>
    <w:rsid w:val="00701E41"/>
    <w:rsid w:val="007021DE"/>
    <w:rsid w:val="00704799"/>
    <w:rsid w:val="00710C38"/>
    <w:rsid w:val="00711BBD"/>
    <w:rsid w:val="007124EB"/>
    <w:rsid w:val="00712A35"/>
    <w:rsid w:val="00715320"/>
    <w:rsid w:val="00716669"/>
    <w:rsid w:val="00721ED5"/>
    <w:rsid w:val="00723E06"/>
    <w:rsid w:val="007245FE"/>
    <w:rsid w:val="00727205"/>
    <w:rsid w:val="007273AF"/>
    <w:rsid w:val="00731575"/>
    <w:rsid w:val="00734A6C"/>
    <w:rsid w:val="00735528"/>
    <w:rsid w:val="00735621"/>
    <w:rsid w:val="0074367B"/>
    <w:rsid w:val="007448D1"/>
    <w:rsid w:val="00744A54"/>
    <w:rsid w:val="00746605"/>
    <w:rsid w:val="00750AAD"/>
    <w:rsid w:val="00750C6A"/>
    <w:rsid w:val="007513DD"/>
    <w:rsid w:val="00753BAA"/>
    <w:rsid w:val="00753C25"/>
    <w:rsid w:val="00762721"/>
    <w:rsid w:val="007704C8"/>
    <w:rsid w:val="007826C9"/>
    <w:rsid w:val="00783C32"/>
    <w:rsid w:val="00783DC6"/>
    <w:rsid w:val="007871A9"/>
    <w:rsid w:val="00791ACE"/>
    <w:rsid w:val="0079246F"/>
    <w:rsid w:val="00792EF7"/>
    <w:rsid w:val="0079303C"/>
    <w:rsid w:val="00795F7F"/>
    <w:rsid w:val="00797B3C"/>
    <w:rsid w:val="007A1556"/>
    <w:rsid w:val="007A1F32"/>
    <w:rsid w:val="007A559D"/>
    <w:rsid w:val="007A662C"/>
    <w:rsid w:val="007B59D7"/>
    <w:rsid w:val="007B72B9"/>
    <w:rsid w:val="007C1EEA"/>
    <w:rsid w:val="007C2831"/>
    <w:rsid w:val="007C33D2"/>
    <w:rsid w:val="007C7677"/>
    <w:rsid w:val="007D1339"/>
    <w:rsid w:val="007D21A3"/>
    <w:rsid w:val="007D23E0"/>
    <w:rsid w:val="007D2E2A"/>
    <w:rsid w:val="007E5148"/>
    <w:rsid w:val="007E5FC6"/>
    <w:rsid w:val="007E627D"/>
    <w:rsid w:val="007E7C90"/>
    <w:rsid w:val="007F2B87"/>
    <w:rsid w:val="007F4777"/>
    <w:rsid w:val="007F6611"/>
    <w:rsid w:val="007F6C72"/>
    <w:rsid w:val="0080175A"/>
    <w:rsid w:val="00810E38"/>
    <w:rsid w:val="0081385A"/>
    <w:rsid w:val="008146FB"/>
    <w:rsid w:val="00816BA0"/>
    <w:rsid w:val="008208E9"/>
    <w:rsid w:val="008257C8"/>
    <w:rsid w:val="00833401"/>
    <w:rsid w:val="008402EE"/>
    <w:rsid w:val="00847A86"/>
    <w:rsid w:val="00854E90"/>
    <w:rsid w:val="0085625D"/>
    <w:rsid w:val="00857D5A"/>
    <w:rsid w:val="00861FF6"/>
    <w:rsid w:val="00862059"/>
    <w:rsid w:val="00864973"/>
    <w:rsid w:val="008655F3"/>
    <w:rsid w:val="00866688"/>
    <w:rsid w:val="00866D3B"/>
    <w:rsid w:val="00867630"/>
    <w:rsid w:val="00870CE1"/>
    <w:rsid w:val="008720C0"/>
    <w:rsid w:val="008729A7"/>
    <w:rsid w:val="00875C0A"/>
    <w:rsid w:val="00876633"/>
    <w:rsid w:val="00877D8A"/>
    <w:rsid w:val="00882AD8"/>
    <w:rsid w:val="00886B51"/>
    <w:rsid w:val="00891DE4"/>
    <w:rsid w:val="00893A19"/>
    <w:rsid w:val="008940E0"/>
    <w:rsid w:val="008A1FCD"/>
    <w:rsid w:val="008A4CA9"/>
    <w:rsid w:val="008A4FA9"/>
    <w:rsid w:val="008A62EE"/>
    <w:rsid w:val="008B0AEF"/>
    <w:rsid w:val="008B265A"/>
    <w:rsid w:val="008B3983"/>
    <w:rsid w:val="008B5071"/>
    <w:rsid w:val="008B5C64"/>
    <w:rsid w:val="008B7231"/>
    <w:rsid w:val="008B7550"/>
    <w:rsid w:val="008C0F74"/>
    <w:rsid w:val="008C19F6"/>
    <w:rsid w:val="008C2191"/>
    <w:rsid w:val="008C2BD3"/>
    <w:rsid w:val="008C350B"/>
    <w:rsid w:val="008C548F"/>
    <w:rsid w:val="008C7C2F"/>
    <w:rsid w:val="008D066F"/>
    <w:rsid w:val="008D0D0C"/>
    <w:rsid w:val="008E1405"/>
    <w:rsid w:val="008E2026"/>
    <w:rsid w:val="008E7EE5"/>
    <w:rsid w:val="008F2E47"/>
    <w:rsid w:val="008F32BD"/>
    <w:rsid w:val="008F6F36"/>
    <w:rsid w:val="009006B3"/>
    <w:rsid w:val="00902CD8"/>
    <w:rsid w:val="00910393"/>
    <w:rsid w:val="00910527"/>
    <w:rsid w:val="00911D8E"/>
    <w:rsid w:val="0091236B"/>
    <w:rsid w:val="00912C69"/>
    <w:rsid w:val="00917E4D"/>
    <w:rsid w:val="00920FAC"/>
    <w:rsid w:val="00931176"/>
    <w:rsid w:val="0093692C"/>
    <w:rsid w:val="00942F92"/>
    <w:rsid w:val="00946B4F"/>
    <w:rsid w:val="00952B57"/>
    <w:rsid w:val="00956FCD"/>
    <w:rsid w:val="00957D70"/>
    <w:rsid w:val="009605C1"/>
    <w:rsid w:val="0096248B"/>
    <w:rsid w:val="00964262"/>
    <w:rsid w:val="00965601"/>
    <w:rsid w:val="00972100"/>
    <w:rsid w:val="0097529A"/>
    <w:rsid w:val="00981CDE"/>
    <w:rsid w:val="009871DC"/>
    <w:rsid w:val="00990E8D"/>
    <w:rsid w:val="009923E8"/>
    <w:rsid w:val="00993DDB"/>
    <w:rsid w:val="009960D6"/>
    <w:rsid w:val="009A4EA5"/>
    <w:rsid w:val="009A522D"/>
    <w:rsid w:val="009A6380"/>
    <w:rsid w:val="009A7725"/>
    <w:rsid w:val="009A7E55"/>
    <w:rsid w:val="009B181C"/>
    <w:rsid w:val="009B2AE0"/>
    <w:rsid w:val="009B2F6F"/>
    <w:rsid w:val="009B3256"/>
    <w:rsid w:val="009B378A"/>
    <w:rsid w:val="009B5AEA"/>
    <w:rsid w:val="009B6BAB"/>
    <w:rsid w:val="009B7AF9"/>
    <w:rsid w:val="009C1391"/>
    <w:rsid w:val="009D028D"/>
    <w:rsid w:val="009D3795"/>
    <w:rsid w:val="009E06E6"/>
    <w:rsid w:val="009E3A77"/>
    <w:rsid w:val="009E4994"/>
    <w:rsid w:val="009E6ECF"/>
    <w:rsid w:val="009E789B"/>
    <w:rsid w:val="009F1335"/>
    <w:rsid w:val="009F6648"/>
    <w:rsid w:val="009F6ADB"/>
    <w:rsid w:val="009F714D"/>
    <w:rsid w:val="009F75CE"/>
    <w:rsid w:val="00A0266F"/>
    <w:rsid w:val="00A027EA"/>
    <w:rsid w:val="00A04884"/>
    <w:rsid w:val="00A06F92"/>
    <w:rsid w:val="00A10FCC"/>
    <w:rsid w:val="00A11791"/>
    <w:rsid w:val="00A13D38"/>
    <w:rsid w:val="00A17788"/>
    <w:rsid w:val="00A217B9"/>
    <w:rsid w:val="00A23BF3"/>
    <w:rsid w:val="00A26FA2"/>
    <w:rsid w:val="00A27A75"/>
    <w:rsid w:val="00A336ED"/>
    <w:rsid w:val="00A36713"/>
    <w:rsid w:val="00A36C00"/>
    <w:rsid w:val="00A424D1"/>
    <w:rsid w:val="00A42E2B"/>
    <w:rsid w:val="00A465D6"/>
    <w:rsid w:val="00A46968"/>
    <w:rsid w:val="00A47CE8"/>
    <w:rsid w:val="00A50811"/>
    <w:rsid w:val="00A52C08"/>
    <w:rsid w:val="00A53255"/>
    <w:rsid w:val="00A5677E"/>
    <w:rsid w:val="00A56CCF"/>
    <w:rsid w:val="00A60C39"/>
    <w:rsid w:val="00A6330D"/>
    <w:rsid w:val="00A70675"/>
    <w:rsid w:val="00A71143"/>
    <w:rsid w:val="00A75CA9"/>
    <w:rsid w:val="00A769EA"/>
    <w:rsid w:val="00A8140B"/>
    <w:rsid w:val="00A8193F"/>
    <w:rsid w:val="00A8310E"/>
    <w:rsid w:val="00A93D0C"/>
    <w:rsid w:val="00A93F9C"/>
    <w:rsid w:val="00A974F5"/>
    <w:rsid w:val="00AA57C7"/>
    <w:rsid w:val="00AA76C5"/>
    <w:rsid w:val="00AB2EE6"/>
    <w:rsid w:val="00AB3792"/>
    <w:rsid w:val="00AB438B"/>
    <w:rsid w:val="00AB44E3"/>
    <w:rsid w:val="00AB538B"/>
    <w:rsid w:val="00AB5CEC"/>
    <w:rsid w:val="00AB7B49"/>
    <w:rsid w:val="00AC0E21"/>
    <w:rsid w:val="00AC4395"/>
    <w:rsid w:val="00AC479E"/>
    <w:rsid w:val="00AC4C7D"/>
    <w:rsid w:val="00AC720C"/>
    <w:rsid w:val="00AC7DB5"/>
    <w:rsid w:val="00AD1517"/>
    <w:rsid w:val="00AD4439"/>
    <w:rsid w:val="00AD4C8F"/>
    <w:rsid w:val="00AD67D9"/>
    <w:rsid w:val="00AE64C2"/>
    <w:rsid w:val="00AF1A32"/>
    <w:rsid w:val="00AF1CC3"/>
    <w:rsid w:val="00AF63A3"/>
    <w:rsid w:val="00B03ABC"/>
    <w:rsid w:val="00B07BBC"/>
    <w:rsid w:val="00B10869"/>
    <w:rsid w:val="00B11A3F"/>
    <w:rsid w:val="00B135C4"/>
    <w:rsid w:val="00B13646"/>
    <w:rsid w:val="00B14A40"/>
    <w:rsid w:val="00B21F50"/>
    <w:rsid w:val="00B25DBC"/>
    <w:rsid w:val="00B2777C"/>
    <w:rsid w:val="00B31C6F"/>
    <w:rsid w:val="00B35907"/>
    <w:rsid w:val="00B36C74"/>
    <w:rsid w:val="00B3735E"/>
    <w:rsid w:val="00B37812"/>
    <w:rsid w:val="00B43BB2"/>
    <w:rsid w:val="00B44FD8"/>
    <w:rsid w:val="00B4585F"/>
    <w:rsid w:val="00B521E2"/>
    <w:rsid w:val="00B5221A"/>
    <w:rsid w:val="00B52C75"/>
    <w:rsid w:val="00B60BBC"/>
    <w:rsid w:val="00B63128"/>
    <w:rsid w:val="00B63545"/>
    <w:rsid w:val="00B64653"/>
    <w:rsid w:val="00B65C0A"/>
    <w:rsid w:val="00B70585"/>
    <w:rsid w:val="00B718F9"/>
    <w:rsid w:val="00B7295A"/>
    <w:rsid w:val="00B81080"/>
    <w:rsid w:val="00B8219B"/>
    <w:rsid w:val="00B82A33"/>
    <w:rsid w:val="00B82CB5"/>
    <w:rsid w:val="00B842B3"/>
    <w:rsid w:val="00B84967"/>
    <w:rsid w:val="00B84CFF"/>
    <w:rsid w:val="00B858E5"/>
    <w:rsid w:val="00B87CAD"/>
    <w:rsid w:val="00B91038"/>
    <w:rsid w:val="00B93514"/>
    <w:rsid w:val="00BA0F89"/>
    <w:rsid w:val="00BA1490"/>
    <w:rsid w:val="00BA2541"/>
    <w:rsid w:val="00BA7EDD"/>
    <w:rsid w:val="00BB0551"/>
    <w:rsid w:val="00BB2234"/>
    <w:rsid w:val="00BB27C7"/>
    <w:rsid w:val="00BB2A62"/>
    <w:rsid w:val="00BB4BAA"/>
    <w:rsid w:val="00BB51D0"/>
    <w:rsid w:val="00BB7729"/>
    <w:rsid w:val="00BC1510"/>
    <w:rsid w:val="00BC45EF"/>
    <w:rsid w:val="00BC75AB"/>
    <w:rsid w:val="00BD0C61"/>
    <w:rsid w:val="00BD1A8F"/>
    <w:rsid w:val="00BD66B3"/>
    <w:rsid w:val="00BE52AF"/>
    <w:rsid w:val="00BE6056"/>
    <w:rsid w:val="00BE6AB5"/>
    <w:rsid w:val="00BF05E6"/>
    <w:rsid w:val="00BF1454"/>
    <w:rsid w:val="00BF3000"/>
    <w:rsid w:val="00BF3604"/>
    <w:rsid w:val="00BF54D0"/>
    <w:rsid w:val="00BF63EB"/>
    <w:rsid w:val="00C006BA"/>
    <w:rsid w:val="00C03330"/>
    <w:rsid w:val="00C072DC"/>
    <w:rsid w:val="00C12E94"/>
    <w:rsid w:val="00C13DFB"/>
    <w:rsid w:val="00C13FC9"/>
    <w:rsid w:val="00C156D4"/>
    <w:rsid w:val="00C16BE5"/>
    <w:rsid w:val="00C237DE"/>
    <w:rsid w:val="00C240A6"/>
    <w:rsid w:val="00C30BAA"/>
    <w:rsid w:val="00C349FF"/>
    <w:rsid w:val="00C36164"/>
    <w:rsid w:val="00C3786E"/>
    <w:rsid w:val="00C40C0A"/>
    <w:rsid w:val="00C421EC"/>
    <w:rsid w:val="00C44A81"/>
    <w:rsid w:val="00C45AD0"/>
    <w:rsid w:val="00C47530"/>
    <w:rsid w:val="00C47D81"/>
    <w:rsid w:val="00C47F69"/>
    <w:rsid w:val="00C51E6B"/>
    <w:rsid w:val="00C6001A"/>
    <w:rsid w:val="00C67621"/>
    <w:rsid w:val="00C70BE3"/>
    <w:rsid w:val="00C732BA"/>
    <w:rsid w:val="00C7738D"/>
    <w:rsid w:val="00C8027D"/>
    <w:rsid w:val="00C810D0"/>
    <w:rsid w:val="00C82668"/>
    <w:rsid w:val="00C83CFF"/>
    <w:rsid w:val="00C853DA"/>
    <w:rsid w:val="00C9391E"/>
    <w:rsid w:val="00C9487C"/>
    <w:rsid w:val="00C9508B"/>
    <w:rsid w:val="00C9510B"/>
    <w:rsid w:val="00CA2ADA"/>
    <w:rsid w:val="00CA44DA"/>
    <w:rsid w:val="00CA71E9"/>
    <w:rsid w:val="00CB0C8F"/>
    <w:rsid w:val="00CB0EE5"/>
    <w:rsid w:val="00CB1F48"/>
    <w:rsid w:val="00CB2237"/>
    <w:rsid w:val="00CB40AC"/>
    <w:rsid w:val="00CB68E3"/>
    <w:rsid w:val="00CB7E5F"/>
    <w:rsid w:val="00CC2DB6"/>
    <w:rsid w:val="00CC3344"/>
    <w:rsid w:val="00CC6638"/>
    <w:rsid w:val="00CD0F6A"/>
    <w:rsid w:val="00CD6A53"/>
    <w:rsid w:val="00CD7FE7"/>
    <w:rsid w:val="00CE556C"/>
    <w:rsid w:val="00CE78DD"/>
    <w:rsid w:val="00CF0091"/>
    <w:rsid w:val="00CF1FB4"/>
    <w:rsid w:val="00CF71FF"/>
    <w:rsid w:val="00D02A16"/>
    <w:rsid w:val="00D03797"/>
    <w:rsid w:val="00D057DA"/>
    <w:rsid w:val="00D06AA7"/>
    <w:rsid w:val="00D13B39"/>
    <w:rsid w:val="00D1455D"/>
    <w:rsid w:val="00D20A60"/>
    <w:rsid w:val="00D20CE1"/>
    <w:rsid w:val="00D20FB2"/>
    <w:rsid w:val="00D221F0"/>
    <w:rsid w:val="00D335BC"/>
    <w:rsid w:val="00D4048D"/>
    <w:rsid w:val="00D432DD"/>
    <w:rsid w:val="00D51DB1"/>
    <w:rsid w:val="00D52F9F"/>
    <w:rsid w:val="00D53A27"/>
    <w:rsid w:val="00D55DD4"/>
    <w:rsid w:val="00D5745D"/>
    <w:rsid w:val="00D60497"/>
    <w:rsid w:val="00D62930"/>
    <w:rsid w:val="00D63974"/>
    <w:rsid w:val="00D65B1E"/>
    <w:rsid w:val="00D66AAA"/>
    <w:rsid w:val="00D66DD4"/>
    <w:rsid w:val="00D709C3"/>
    <w:rsid w:val="00D72BED"/>
    <w:rsid w:val="00D75756"/>
    <w:rsid w:val="00D76CA7"/>
    <w:rsid w:val="00D7738B"/>
    <w:rsid w:val="00D84714"/>
    <w:rsid w:val="00D9011F"/>
    <w:rsid w:val="00D97431"/>
    <w:rsid w:val="00DA0720"/>
    <w:rsid w:val="00DB1C69"/>
    <w:rsid w:val="00DB248C"/>
    <w:rsid w:val="00DB7CC8"/>
    <w:rsid w:val="00DC3C56"/>
    <w:rsid w:val="00DC3DAB"/>
    <w:rsid w:val="00DC5D28"/>
    <w:rsid w:val="00DC6EC5"/>
    <w:rsid w:val="00DC7C22"/>
    <w:rsid w:val="00DE5492"/>
    <w:rsid w:val="00DF3775"/>
    <w:rsid w:val="00DF55F3"/>
    <w:rsid w:val="00E00079"/>
    <w:rsid w:val="00E06A21"/>
    <w:rsid w:val="00E12060"/>
    <w:rsid w:val="00E1393D"/>
    <w:rsid w:val="00E14166"/>
    <w:rsid w:val="00E14745"/>
    <w:rsid w:val="00E20F1E"/>
    <w:rsid w:val="00E24DB6"/>
    <w:rsid w:val="00E24F19"/>
    <w:rsid w:val="00E2696C"/>
    <w:rsid w:val="00E34936"/>
    <w:rsid w:val="00E413DC"/>
    <w:rsid w:val="00E44FDA"/>
    <w:rsid w:val="00E51EF1"/>
    <w:rsid w:val="00E522A9"/>
    <w:rsid w:val="00E55B88"/>
    <w:rsid w:val="00E60F4D"/>
    <w:rsid w:val="00E6219E"/>
    <w:rsid w:val="00E71439"/>
    <w:rsid w:val="00E752BE"/>
    <w:rsid w:val="00E77743"/>
    <w:rsid w:val="00E77A0F"/>
    <w:rsid w:val="00E84680"/>
    <w:rsid w:val="00E924A1"/>
    <w:rsid w:val="00E92924"/>
    <w:rsid w:val="00E947C4"/>
    <w:rsid w:val="00E95B3A"/>
    <w:rsid w:val="00EA00A0"/>
    <w:rsid w:val="00EA24BD"/>
    <w:rsid w:val="00EA255A"/>
    <w:rsid w:val="00EA3016"/>
    <w:rsid w:val="00EA4CB4"/>
    <w:rsid w:val="00EA5EF9"/>
    <w:rsid w:val="00EB3E49"/>
    <w:rsid w:val="00EC120D"/>
    <w:rsid w:val="00EC4DCD"/>
    <w:rsid w:val="00EC6BCF"/>
    <w:rsid w:val="00ED4308"/>
    <w:rsid w:val="00ED4993"/>
    <w:rsid w:val="00ED7B79"/>
    <w:rsid w:val="00EE1414"/>
    <w:rsid w:val="00EE1BB7"/>
    <w:rsid w:val="00EE221C"/>
    <w:rsid w:val="00EE2F48"/>
    <w:rsid w:val="00EE409E"/>
    <w:rsid w:val="00EE5585"/>
    <w:rsid w:val="00EE7BAD"/>
    <w:rsid w:val="00EE7DFF"/>
    <w:rsid w:val="00EF2C16"/>
    <w:rsid w:val="00EF331C"/>
    <w:rsid w:val="00EF629C"/>
    <w:rsid w:val="00EF7265"/>
    <w:rsid w:val="00F00944"/>
    <w:rsid w:val="00F0393E"/>
    <w:rsid w:val="00F0764E"/>
    <w:rsid w:val="00F07D6E"/>
    <w:rsid w:val="00F11913"/>
    <w:rsid w:val="00F11BDF"/>
    <w:rsid w:val="00F1620D"/>
    <w:rsid w:val="00F21CB5"/>
    <w:rsid w:val="00F2504A"/>
    <w:rsid w:val="00F27B30"/>
    <w:rsid w:val="00F30BE6"/>
    <w:rsid w:val="00F34DA9"/>
    <w:rsid w:val="00F375D9"/>
    <w:rsid w:val="00F400B1"/>
    <w:rsid w:val="00F42DB3"/>
    <w:rsid w:val="00F44A35"/>
    <w:rsid w:val="00F50FE8"/>
    <w:rsid w:val="00F546BA"/>
    <w:rsid w:val="00F57CF2"/>
    <w:rsid w:val="00F66889"/>
    <w:rsid w:val="00F73367"/>
    <w:rsid w:val="00F73C5C"/>
    <w:rsid w:val="00F752A5"/>
    <w:rsid w:val="00F775E3"/>
    <w:rsid w:val="00F77FD7"/>
    <w:rsid w:val="00F80F3A"/>
    <w:rsid w:val="00F815C3"/>
    <w:rsid w:val="00F83CFB"/>
    <w:rsid w:val="00F8742B"/>
    <w:rsid w:val="00F97999"/>
    <w:rsid w:val="00FA1A67"/>
    <w:rsid w:val="00FA793D"/>
    <w:rsid w:val="00FB1B09"/>
    <w:rsid w:val="00FB3B18"/>
    <w:rsid w:val="00FB5918"/>
    <w:rsid w:val="00FB5ADE"/>
    <w:rsid w:val="00FB5F5F"/>
    <w:rsid w:val="00FB711C"/>
    <w:rsid w:val="00FB77CC"/>
    <w:rsid w:val="00FC4358"/>
    <w:rsid w:val="00FC44CF"/>
    <w:rsid w:val="00FC5BC7"/>
    <w:rsid w:val="00FD2198"/>
    <w:rsid w:val="00FD34A5"/>
    <w:rsid w:val="00FD7953"/>
    <w:rsid w:val="00FE5CC3"/>
    <w:rsid w:val="00FE5E6C"/>
    <w:rsid w:val="00FF5EC2"/>
    <w:rsid w:val="00FF6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B6D0C"/>
  <w15:docId w15:val="{71605740-1D59-4ECE-86DE-C2D4A4E7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1DE4"/>
    <w:rPr>
      <w:color w:val="0000FF"/>
      <w:u w:val="single"/>
    </w:rPr>
  </w:style>
  <w:style w:type="paragraph" w:styleId="a4">
    <w:name w:val="Normal (Web)"/>
    <w:basedOn w:val="a"/>
    <w:uiPriority w:val="99"/>
    <w:semiHidden/>
    <w:unhideWhenUsed/>
    <w:rsid w:val="00891DE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91DE4"/>
    <w:rPr>
      <w:b/>
      <w:bCs/>
    </w:rPr>
  </w:style>
  <w:style w:type="paragraph" w:styleId="a6">
    <w:name w:val="Date"/>
    <w:basedOn w:val="a"/>
    <w:next w:val="a"/>
    <w:link w:val="a7"/>
    <w:uiPriority w:val="99"/>
    <w:semiHidden/>
    <w:unhideWhenUsed/>
    <w:rsid w:val="00EC6BCF"/>
    <w:pPr>
      <w:ind w:leftChars="2500" w:left="100"/>
    </w:pPr>
  </w:style>
  <w:style w:type="character" w:customStyle="1" w:styleId="a7">
    <w:name w:val="日期 字符"/>
    <w:basedOn w:val="a0"/>
    <w:link w:val="a6"/>
    <w:uiPriority w:val="99"/>
    <w:semiHidden/>
    <w:rsid w:val="00EC6BCF"/>
  </w:style>
  <w:style w:type="paragraph" w:styleId="a8">
    <w:name w:val="header"/>
    <w:basedOn w:val="a"/>
    <w:link w:val="a9"/>
    <w:uiPriority w:val="99"/>
    <w:unhideWhenUsed/>
    <w:rsid w:val="00B84CF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84CFF"/>
    <w:rPr>
      <w:sz w:val="18"/>
      <w:szCs w:val="18"/>
    </w:rPr>
  </w:style>
  <w:style w:type="paragraph" w:styleId="aa">
    <w:name w:val="footer"/>
    <w:basedOn w:val="a"/>
    <w:link w:val="ab"/>
    <w:uiPriority w:val="99"/>
    <w:unhideWhenUsed/>
    <w:rsid w:val="00B84CFF"/>
    <w:pPr>
      <w:tabs>
        <w:tab w:val="center" w:pos="4153"/>
        <w:tab w:val="right" w:pos="8306"/>
      </w:tabs>
      <w:snapToGrid w:val="0"/>
      <w:jc w:val="left"/>
    </w:pPr>
    <w:rPr>
      <w:sz w:val="18"/>
      <w:szCs w:val="18"/>
    </w:rPr>
  </w:style>
  <w:style w:type="character" w:customStyle="1" w:styleId="ab">
    <w:name w:val="页脚 字符"/>
    <w:basedOn w:val="a0"/>
    <w:link w:val="aa"/>
    <w:uiPriority w:val="99"/>
    <w:rsid w:val="00B84C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6667">
      <w:bodyDiv w:val="1"/>
      <w:marLeft w:val="0"/>
      <w:marRight w:val="0"/>
      <w:marTop w:val="0"/>
      <w:marBottom w:val="0"/>
      <w:divBdr>
        <w:top w:val="none" w:sz="0" w:space="0" w:color="auto"/>
        <w:left w:val="none" w:sz="0" w:space="0" w:color="auto"/>
        <w:bottom w:val="none" w:sz="0" w:space="0" w:color="auto"/>
        <w:right w:val="none" w:sz="0" w:space="0" w:color="auto"/>
      </w:divBdr>
      <w:divsChild>
        <w:div w:id="738290282">
          <w:marLeft w:val="0"/>
          <w:marRight w:val="0"/>
          <w:marTop w:val="0"/>
          <w:marBottom w:val="0"/>
          <w:divBdr>
            <w:top w:val="none" w:sz="0" w:space="0" w:color="auto"/>
            <w:left w:val="none" w:sz="0" w:space="0" w:color="auto"/>
            <w:bottom w:val="none" w:sz="0" w:space="0" w:color="auto"/>
            <w:right w:val="none" w:sz="0" w:space="0" w:color="auto"/>
          </w:divBdr>
          <w:divsChild>
            <w:div w:id="242299885">
              <w:marLeft w:val="0"/>
              <w:marRight w:val="0"/>
              <w:marTop w:val="0"/>
              <w:marBottom w:val="0"/>
              <w:divBdr>
                <w:top w:val="none" w:sz="0" w:space="0" w:color="auto"/>
                <w:left w:val="none" w:sz="0" w:space="0" w:color="auto"/>
                <w:bottom w:val="none" w:sz="0" w:space="0" w:color="auto"/>
                <w:right w:val="none" w:sz="0" w:space="0" w:color="auto"/>
              </w:divBdr>
              <w:divsChild>
                <w:div w:id="1850636136">
                  <w:marLeft w:val="0"/>
                  <w:marRight w:val="0"/>
                  <w:marTop w:val="0"/>
                  <w:marBottom w:val="0"/>
                  <w:divBdr>
                    <w:top w:val="none" w:sz="0" w:space="0" w:color="auto"/>
                    <w:left w:val="none" w:sz="0" w:space="0" w:color="auto"/>
                    <w:bottom w:val="none" w:sz="0" w:space="0" w:color="auto"/>
                    <w:right w:val="none" w:sz="0" w:space="0" w:color="auto"/>
                  </w:divBdr>
                  <w:divsChild>
                    <w:div w:id="209733049">
                      <w:marLeft w:val="0"/>
                      <w:marRight w:val="0"/>
                      <w:marTop w:val="0"/>
                      <w:marBottom w:val="0"/>
                      <w:divBdr>
                        <w:top w:val="none" w:sz="0" w:space="0" w:color="auto"/>
                        <w:left w:val="none" w:sz="0" w:space="0" w:color="auto"/>
                        <w:bottom w:val="none" w:sz="0" w:space="0" w:color="auto"/>
                        <w:right w:val="none" w:sz="0" w:space="0" w:color="auto"/>
                      </w:divBdr>
                      <w:divsChild>
                        <w:div w:id="16623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447483">
      <w:bodyDiv w:val="1"/>
      <w:marLeft w:val="0"/>
      <w:marRight w:val="0"/>
      <w:marTop w:val="0"/>
      <w:marBottom w:val="0"/>
      <w:divBdr>
        <w:top w:val="none" w:sz="0" w:space="0" w:color="auto"/>
        <w:left w:val="none" w:sz="0" w:space="0" w:color="auto"/>
        <w:bottom w:val="none" w:sz="0" w:space="0" w:color="auto"/>
        <w:right w:val="none" w:sz="0" w:space="0" w:color="auto"/>
      </w:divBdr>
      <w:divsChild>
        <w:div w:id="249775665">
          <w:marLeft w:val="0"/>
          <w:marRight w:val="0"/>
          <w:marTop w:val="0"/>
          <w:marBottom w:val="0"/>
          <w:divBdr>
            <w:top w:val="none" w:sz="0" w:space="0" w:color="auto"/>
            <w:left w:val="none" w:sz="0" w:space="0" w:color="auto"/>
            <w:bottom w:val="none" w:sz="0" w:space="0" w:color="auto"/>
            <w:right w:val="none" w:sz="0" w:space="0" w:color="auto"/>
          </w:divBdr>
          <w:divsChild>
            <w:div w:id="1778909925">
              <w:marLeft w:val="0"/>
              <w:marRight w:val="0"/>
              <w:marTop w:val="0"/>
              <w:marBottom w:val="0"/>
              <w:divBdr>
                <w:top w:val="none" w:sz="0" w:space="0" w:color="auto"/>
                <w:left w:val="none" w:sz="0" w:space="0" w:color="auto"/>
                <w:bottom w:val="none" w:sz="0" w:space="0" w:color="auto"/>
                <w:right w:val="none" w:sz="0" w:space="0" w:color="auto"/>
              </w:divBdr>
              <w:divsChild>
                <w:div w:id="132870308">
                  <w:marLeft w:val="0"/>
                  <w:marRight w:val="0"/>
                  <w:marTop w:val="0"/>
                  <w:marBottom w:val="0"/>
                  <w:divBdr>
                    <w:top w:val="none" w:sz="0" w:space="0" w:color="auto"/>
                    <w:left w:val="none" w:sz="0" w:space="0" w:color="auto"/>
                    <w:bottom w:val="none" w:sz="0" w:space="0" w:color="auto"/>
                    <w:right w:val="none" w:sz="0" w:space="0" w:color="auto"/>
                  </w:divBdr>
                  <w:divsChild>
                    <w:div w:id="722026528">
                      <w:marLeft w:val="0"/>
                      <w:marRight w:val="0"/>
                      <w:marTop w:val="0"/>
                      <w:marBottom w:val="0"/>
                      <w:divBdr>
                        <w:top w:val="none" w:sz="0" w:space="0" w:color="auto"/>
                        <w:left w:val="none" w:sz="0" w:space="0" w:color="auto"/>
                        <w:bottom w:val="none" w:sz="0" w:space="0" w:color="auto"/>
                        <w:right w:val="none" w:sz="0" w:space="0" w:color="auto"/>
                      </w:divBdr>
                    </w:div>
                    <w:div w:id="8341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284</Words>
  <Characters>1619</Characters>
  <Application>Microsoft Office Word</Application>
  <DocSecurity>0</DocSecurity>
  <Lines>13</Lines>
  <Paragraphs>3</Paragraphs>
  <ScaleCrop>false</ScaleCrop>
  <Company>XiTongTianDi.Com</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林娇</dc:creator>
  <cp:lastModifiedBy>林娇</cp:lastModifiedBy>
  <cp:revision>5</cp:revision>
  <cp:lastPrinted>2017-05-24T08:57:00Z</cp:lastPrinted>
  <dcterms:created xsi:type="dcterms:W3CDTF">2021-05-20T01:49:00Z</dcterms:created>
  <dcterms:modified xsi:type="dcterms:W3CDTF">2021-05-28T09:51:00Z</dcterms:modified>
</cp:coreProperties>
</file>