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napToGrid w:val="0"/>
        <w:spacing w:line="560" w:lineRule="exact"/>
        <w:jc w:val="center"/>
        <w:rPr>
          <w:rFonts w:hint="default" w:ascii="Times New Roman" w:hAnsi="Times New Roman" w:eastAsia="方正小标宋" w:cs="Times New Roman"/>
          <w:b/>
          <w:bCs/>
          <w:sz w:val="44"/>
          <w:szCs w:val="44"/>
        </w:rPr>
      </w:pPr>
    </w:p>
    <w:p>
      <w:pPr>
        <w:pStyle w:val="10"/>
        <w:snapToGrid w:val="0"/>
        <w:spacing w:line="560" w:lineRule="exact"/>
        <w:jc w:val="center"/>
        <w:rPr>
          <w:rFonts w:hint="default" w:ascii="Times New Roman" w:hAnsi="Times New Roman" w:eastAsia="方正小标宋" w:cs="Times New Roman"/>
          <w:b/>
          <w:bCs/>
          <w:sz w:val="44"/>
          <w:szCs w:val="44"/>
        </w:rPr>
      </w:pPr>
    </w:p>
    <w:p>
      <w:pPr>
        <w:pStyle w:val="10"/>
        <w:snapToGrid w:val="0"/>
        <w:spacing w:line="560" w:lineRule="exact"/>
        <w:jc w:val="center"/>
        <w:rPr>
          <w:rFonts w:hint="default" w:ascii="Times New Roman" w:hAnsi="Times New Roman" w:eastAsia="方正小标宋" w:cs="Times New Roman"/>
          <w:b/>
          <w:bCs/>
          <w:sz w:val="44"/>
          <w:szCs w:val="44"/>
        </w:rPr>
      </w:pPr>
      <w:r>
        <w:rPr>
          <w:rFonts w:hint="default" w:ascii="Times New Roman" w:hAnsi="Times New Roman" w:eastAsia="方正小标宋" w:cs="Times New Roman"/>
          <w:b/>
          <w:bCs/>
          <w:sz w:val="44"/>
          <w:szCs w:val="44"/>
        </w:rPr>
        <w:t>行政处罚决定书</w:t>
      </w:r>
    </w:p>
    <w:p>
      <w:pPr>
        <w:tabs>
          <w:tab w:val="center" w:pos="4416"/>
          <w:tab w:val="left" w:pos="7036"/>
        </w:tabs>
        <w:snapToGrid w:val="0"/>
        <w:spacing w:line="560" w:lineRule="exact"/>
        <w:jc w:val="right"/>
        <w:rPr>
          <w:rFonts w:hint="default" w:ascii="Times New Roman" w:hAnsi="Times New Roman" w:eastAsia="仿宋_GB2312" w:cs="Times New Roman"/>
          <w:szCs w:val="32"/>
        </w:rPr>
      </w:pPr>
      <w:r>
        <w:rPr>
          <w:rFonts w:hint="default" w:ascii="Times New Roman" w:hAnsi="Times New Roman" w:eastAsia="仿宋_GB2312" w:cs="Times New Roman"/>
          <w:szCs w:val="32"/>
        </w:rPr>
        <w:t>穗环（越）法罚〔202</w:t>
      </w:r>
      <w:r>
        <w:rPr>
          <w:rFonts w:hint="default" w:ascii="Times New Roman" w:hAnsi="Times New Roman" w:eastAsia="仿宋_GB2312" w:cs="Times New Roman"/>
          <w:szCs w:val="32"/>
          <w:lang w:val="en-US" w:eastAsia="zh-CN"/>
        </w:rPr>
        <w:t>3</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t>号</w:t>
      </w:r>
    </w:p>
    <w:p>
      <w:pPr>
        <w:tabs>
          <w:tab w:val="center" w:pos="4416"/>
          <w:tab w:val="left" w:pos="7036"/>
        </w:tabs>
        <w:snapToGrid w:val="0"/>
        <w:spacing w:line="500" w:lineRule="exact"/>
        <w:jc w:val="left"/>
        <w:rPr>
          <w:rFonts w:hint="default" w:ascii="Times New Roman" w:hAnsi="Times New Roman" w:eastAsia="仿宋_GB2312" w:cs="Times New Roman"/>
          <w:szCs w:val="30"/>
        </w:rPr>
      </w:pPr>
      <w:r>
        <w:rPr>
          <w:rFonts w:hint="default" w:ascii="Times New Roman" w:hAnsi="Times New Roman" w:eastAsia="仿宋_GB2312" w:cs="Times New Roman"/>
          <w:szCs w:val="32"/>
        </w:rPr>
        <w:tab/>
      </w:r>
    </w:p>
    <w:p>
      <w:pPr>
        <w:pStyle w:val="3"/>
        <w:keepNext w:val="0"/>
        <w:keepLines w:val="0"/>
        <w:pageBreakBefore w:val="0"/>
        <w:widowControl/>
        <w:shd w:val="clear" w:color="auto" w:fill="FFFFFF"/>
        <w:kinsoku/>
        <w:wordWrap/>
        <w:overflowPunct/>
        <w:topLinePunct w:val="0"/>
        <w:bidi w:val="0"/>
        <w:spacing w:before="0" w:beforeAutospacing="0" w:after="0" w:afterAutospacing="0" w:line="560" w:lineRule="exact"/>
        <w:textAlignment w:val="auto"/>
        <w:rPr>
          <w:rFonts w:hint="default" w:ascii="Times New Roman" w:hAnsi="Times New Roman" w:eastAsia="仿宋_GB2312" w:cs="Times New Roman"/>
          <w:b w:val="0"/>
          <w:bCs w:val="0"/>
          <w:kern w:val="2"/>
          <w:sz w:val="32"/>
          <w:szCs w:val="24"/>
        </w:rPr>
      </w:pPr>
      <w:r>
        <w:rPr>
          <w:rFonts w:hint="default" w:ascii="Times New Roman" w:hAnsi="Times New Roman" w:eastAsia="仿宋_GB2312" w:cs="Times New Roman"/>
          <w:b w:val="0"/>
          <w:bCs w:val="0"/>
          <w:kern w:val="2"/>
          <w:sz w:val="32"/>
          <w:szCs w:val="24"/>
        </w:rPr>
        <w:t>当事人：广州益森仁医血液透析中心有限公司</w:t>
      </w:r>
    </w:p>
    <w:p>
      <w:pPr>
        <w:pStyle w:val="3"/>
        <w:keepNext w:val="0"/>
        <w:keepLines w:val="0"/>
        <w:pageBreakBefore w:val="0"/>
        <w:widowControl/>
        <w:shd w:val="clear" w:color="auto" w:fill="FFFFFF"/>
        <w:kinsoku/>
        <w:wordWrap/>
        <w:overflowPunct/>
        <w:topLinePunct w:val="0"/>
        <w:bidi w:val="0"/>
        <w:spacing w:before="0" w:beforeAutospacing="0" w:after="0" w:afterAutospacing="0" w:line="560" w:lineRule="exact"/>
        <w:textAlignment w:val="auto"/>
        <w:rPr>
          <w:rFonts w:hint="default" w:ascii="Times New Roman" w:hAnsi="Times New Roman" w:eastAsia="仿宋_GB2312" w:cs="Times New Roman"/>
          <w:b w:val="0"/>
          <w:bCs w:val="0"/>
          <w:kern w:val="2"/>
          <w:sz w:val="32"/>
          <w:szCs w:val="24"/>
        </w:rPr>
      </w:pPr>
      <w:r>
        <w:rPr>
          <w:rFonts w:hint="default" w:ascii="Times New Roman" w:hAnsi="Times New Roman" w:eastAsia="仿宋_GB2312" w:cs="Times New Roman"/>
          <w:b w:val="0"/>
          <w:bCs w:val="0"/>
          <w:kern w:val="2"/>
          <w:sz w:val="32"/>
          <w:szCs w:val="24"/>
        </w:rPr>
        <w:t>统一社会信用代码：91440101MA5CNLU27F</w:t>
      </w:r>
      <w:bookmarkStart w:id="0" w:name="_GoBack"/>
      <w:bookmarkEnd w:id="0"/>
    </w:p>
    <w:p>
      <w:pPr>
        <w:pStyle w:val="3"/>
        <w:keepNext w:val="0"/>
        <w:keepLines w:val="0"/>
        <w:pageBreakBefore w:val="0"/>
        <w:widowControl/>
        <w:shd w:val="clear" w:color="auto" w:fill="FFFFFF"/>
        <w:kinsoku/>
        <w:wordWrap/>
        <w:overflowPunct/>
        <w:topLinePunct w:val="0"/>
        <w:bidi w:val="0"/>
        <w:spacing w:before="0" w:beforeAutospacing="0" w:after="0" w:afterAutospacing="0" w:line="560" w:lineRule="exact"/>
        <w:textAlignment w:val="auto"/>
        <w:rPr>
          <w:rFonts w:hint="default" w:ascii="Times New Roman" w:hAnsi="Times New Roman" w:eastAsia="仿宋_GB2312" w:cs="Times New Roman"/>
          <w:b w:val="0"/>
          <w:bCs w:val="0"/>
          <w:kern w:val="2"/>
          <w:sz w:val="32"/>
          <w:szCs w:val="24"/>
        </w:rPr>
      </w:pPr>
      <w:r>
        <w:rPr>
          <w:rFonts w:hint="default" w:ascii="Times New Roman" w:hAnsi="Times New Roman" w:eastAsia="仿宋_GB2312" w:cs="Times New Roman"/>
          <w:b w:val="0"/>
          <w:bCs w:val="0"/>
          <w:kern w:val="2"/>
          <w:sz w:val="32"/>
          <w:szCs w:val="24"/>
        </w:rPr>
        <w:t>登记地址：广州市越秀区白云路18号501房（不可作厂房使用）</w:t>
      </w:r>
    </w:p>
    <w:p>
      <w:pPr>
        <w:pStyle w:val="4"/>
        <w:keepNext w:val="0"/>
        <w:keepLines w:val="0"/>
        <w:pageBreakBefore w:val="0"/>
        <w:tabs>
          <w:tab w:val="left" w:pos="7382"/>
          <w:tab w:val="left" w:pos="7982"/>
        </w:tabs>
        <w:kinsoku/>
        <w:wordWrap/>
        <w:overflowPunct/>
        <w:topLinePunct w:val="0"/>
        <w:bidi w:val="0"/>
        <w:spacing w:line="560" w:lineRule="exact"/>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 xml:space="preserve">法定代表人：张庆林 </w:t>
      </w:r>
    </w:p>
    <w:p>
      <w:pPr>
        <w:pStyle w:val="4"/>
        <w:keepNext w:val="0"/>
        <w:keepLines w:val="0"/>
        <w:pageBreakBefore w:val="0"/>
        <w:tabs>
          <w:tab w:val="left" w:pos="7382"/>
          <w:tab w:val="left" w:pos="7982"/>
        </w:tabs>
        <w:kinsoku/>
        <w:wordWrap/>
        <w:overflowPunct/>
        <w:topLinePunct w:val="0"/>
        <w:bidi w:val="0"/>
        <w:spacing w:line="560" w:lineRule="exact"/>
        <w:textAlignment w:val="auto"/>
        <w:rPr>
          <w:rFonts w:hint="default" w:ascii="Times New Roman" w:hAnsi="Times New Roman" w:eastAsia="仿宋_GB2312" w:cs="Times New Roman"/>
          <w:sz w:val="32"/>
          <w:szCs w:val="24"/>
        </w:rPr>
      </w:pPr>
    </w:p>
    <w:p>
      <w:pPr>
        <w:keepNext w:val="0"/>
        <w:keepLines w:val="0"/>
        <w:pageBreakBefore w:val="0"/>
        <w:kinsoku/>
        <w:wordWrap/>
        <w:overflowPunct/>
        <w:topLinePunct w:val="0"/>
        <w:bidi w:val="0"/>
        <w:spacing w:line="560" w:lineRule="exact"/>
        <w:ind w:firstLine="624" w:firstLineChars="200"/>
        <w:textAlignment w:val="auto"/>
        <w:rPr>
          <w:rFonts w:hint="default" w:ascii="Times New Roman" w:hAnsi="Times New Roman" w:eastAsia="仿宋_GB2312" w:cs="Times New Roman"/>
          <w:szCs w:val="32"/>
        </w:rPr>
      </w:pPr>
      <w:r>
        <w:rPr>
          <w:rFonts w:hint="default" w:ascii="Times New Roman" w:hAnsi="Times New Roman" w:eastAsia="黑体" w:cs="Times New Roman"/>
          <w:szCs w:val="32"/>
        </w:rPr>
        <w:t>一、当事人基本情况及违法事实情况</w:t>
      </w:r>
    </w:p>
    <w:p>
      <w:pPr>
        <w:pStyle w:val="4"/>
        <w:keepNext w:val="0"/>
        <w:keepLines w:val="0"/>
        <w:pageBreakBefore w:val="0"/>
        <w:tabs>
          <w:tab w:val="left" w:pos="7382"/>
          <w:tab w:val="left" w:pos="7982"/>
        </w:tabs>
        <w:kinsoku/>
        <w:wordWrap/>
        <w:overflowPunct/>
        <w:topLinePunct w:val="0"/>
        <w:bidi w:val="0"/>
        <w:spacing w:line="560" w:lineRule="exact"/>
        <w:ind w:firstLine="624" w:firstLineChars="2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当事人在广州市越秀区白云路18号501房经营血液透析业务，经营过程中有污水产生。污水经调节池、接触氧化池、二氧化氯消毒处理后排入市政污水管网。2022年8月23日，广州市生态环境局越秀环境监测站对当事人排放的污水进行采样监测，《监测报告》[（穗越秀）环监污字2022第ZF106号]显示，当事人排放口外排废水中化学需氧量浓度为579mg/L，粪大肠菌群为1.3×10⁴MPN/L，超出广东省地方标准《水污染物排放限值》（DB44/26-2001）（第二时段）三级标准限值要求（化学需氧量浓度为500mg/L，粪大肠菌群为5000 MPN/L）。</w:t>
      </w:r>
    </w:p>
    <w:p>
      <w:pPr>
        <w:pStyle w:val="4"/>
        <w:keepNext w:val="0"/>
        <w:keepLines w:val="0"/>
        <w:pageBreakBefore w:val="0"/>
        <w:tabs>
          <w:tab w:val="left" w:pos="7382"/>
          <w:tab w:val="left" w:pos="7982"/>
        </w:tabs>
        <w:kinsoku/>
        <w:wordWrap/>
        <w:overflowPunct/>
        <w:topLinePunct w:val="0"/>
        <w:bidi w:val="0"/>
        <w:spacing w:line="560" w:lineRule="exact"/>
        <w:ind w:firstLine="624" w:firstLineChars="2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以上事实，有《现场检查（勘察）笔录》《调查询问笔录》《监测报告》、现场照片等证据材料予以证实。</w:t>
      </w:r>
    </w:p>
    <w:p>
      <w:pPr>
        <w:pStyle w:val="12"/>
        <w:keepNext w:val="0"/>
        <w:keepLines w:val="0"/>
        <w:pageBreakBefore w:val="0"/>
        <w:kinsoku/>
        <w:wordWrap/>
        <w:overflowPunct/>
        <w:topLinePunct w:val="0"/>
        <w:bidi w:val="0"/>
        <w:snapToGrid w:val="0"/>
        <w:spacing w:line="560" w:lineRule="exact"/>
        <w:ind w:firstLine="624"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sz w:val="32"/>
          <w:szCs w:val="32"/>
        </w:rPr>
        <w:t>二、规范依据、拟处罚告知及意见采纳情况及处罚内容</w:t>
      </w:r>
    </w:p>
    <w:p>
      <w:pPr>
        <w:pStyle w:val="6"/>
        <w:keepNext w:val="0"/>
        <w:keepLines w:val="0"/>
        <w:pageBreakBefore w:val="0"/>
        <w:widowControl/>
        <w:kinsoku/>
        <w:wordWrap/>
        <w:overflowPunct/>
        <w:topLinePunct w:val="0"/>
        <w:bidi w:val="0"/>
        <w:spacing w:beforeAutospacing="0" w:afterAutospacing="0"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当事人上述行为违反了</w:t>
      </w:r>
      <w:r>
        <w:rPr>
          <w:rFonts w:hint="default" w:ascii="Times New Roman" w:hAnsi="Times New Roman" w:eastAsia="仿宋_GB2312" w:cs="Times New Roman"/>
          <w:sz w:val="32"/>
        </w:rPr>
        <w:t>《中华人民共和国水污染防治法》第十条</w:t>
      </w:r>
      <w:r>
        <w:rPr>
          <w:rFonts w:hint="default" w:ascii="Times New Roman" w:hAnsi="Times New Roman" w:eastAsia="仿宋_GB2312" w:cs="Times New Roman"/>
          <w:sz w:val="32"/>
          <w:szCs w:val="32"/>
        </w:rPr>
        <w:t>的规定。2022年11月23日我局向当事人送达《行政处罚事先（听证）告知书》[穗环（越）罚告〔2022〕6号]，告知当事人拟作出的处罚内容及事实、理由、依据，并告知了陈述、申辩和要求听证的权利。根据当事人申请，我局于2023年1月12日依法组织召开听证会，当事人提出听证会意见如下：1、当事人聘请专业污水处理公司负责医疗废水处理设计、施工和定期维护，污水经调节池沉淀、接触氧化池、二氧化氯消毒后排污市政污水管网；2、2020年至2022年期间，接受</w:t>
      </w:r>
      <w:r>
        <w:rPr>
          <w:rFonts w:hint="eastAsia" w:eastAsia="仿宋_GB2312" w:cs="Times New Roman"/>
          <w:sz w:val="32"/>
          <w:szCs w:val="32"/>
          <w:lang w:val="en-US" w:eastAsia="zh-CN"/>
        </w:rPr>
        <w:t>越秀区疾控中心</w:t>
      </w:r>
      <w:r>
        <w:rPr>
          <w:rFonts w:hint="default" w:ascii="Times New Roman" w:hAnsi="Times New Roman" w:eastAsia="仿宋_GB2312" w:cs="Times New Roman"/>
          <w:sz w:val="32"/>
          <w:szCs w:val="32"/>
        </w:rPr>
        <w:t>废水检测结果均为达标，并每年自行委托第三方检测机构开展废水监测，结果均达标；3、此次执法监测显示结果超标后，立即组织第三方运营公司自查，经工程师现场检查未发现设备故障，且2022年9月27日委托检测结果也达标；4、实际产生污水量不大，大部分水经设备制取后作为纯净水排放，不作为污水；5、废水采样过程有瑕疵，无菌操作</w:t>
      </w:r>
      <w:r>
        <w:rPr>
          <w:rFonts w:hint="default" w:ascii="Times New Roman" w:hAnsi="Times New Roman" w:eastAsia="仿宋_GB2312" w:cs="Times New Roman"/>
          <w:sz w:val="32"/>
          <w:szCs w:val="32"/>
          <w:lang w:val="en-US" w:eastAsia="zh-CN"/>
        </w:rPr>
        <w:t>存在没有</w:t>
      </w:r>
      <w:r>
        <w:rPr>
          <w:rFonts w:hint="eastAsia" w:eastAsia="仿宋_GB2312" w:cs="Times New Roman"/>
          <w:sz w:val="32"/>
          <w:szCs w:val="32"/>
          <w:lang w:val="en-US" w:eastAsia="zh-CN"/>
        </w:rPr>
        <w:t>规范穿戴罩衣</w:t>
      </w:r>
      <w:r>
        <w:rPr>
          <w:rFonts w:hint="default" w:ascii="Times New Roman" w:hAnsi="Times New Roman" w:eastAsia="仿宋_GB2312" w:cs="Times New Roman"/>
          <w:sz w:val="32"/>
          <w:szCs w:val="32"/>
          <w:lang w:val="en-US" w:eastAsia="zh-CN"/>
        </w:rPr>
        <w:t>和手套等问题</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怀疑</w:t>
      </w:r>
      <w:r>
        <w:rPr>
          <w:rFonts w:hint="default" w:ascii="Times New Roman" w:hAnsi="Times New Roman" w:eastAsia="仿宋_GB2312" w:cs="Times New Roman"/>
          <w:sz w:val="32"/>
          <w:szCs w:val="32"/>
        </w:rPr>
        <w:t>造成二次污染；6、在</w:t>
      </w:r>
      <w:r>
        <w:rPr>
          <w:rFonts w:hint="eastAsia" w:eastAsia="仿宋_GB2312" w:cs="Times New Roman"/>
          <w:sz w:val="32"/>
          <w:szCs w:val="32"/>
          <w:lang w:val="en-US" w:eastAsia="zh-CN"/>
        </w:rPr>
        <w:t>广州</w:t>
      </w:r>
      <w:r>
        <w:rPr>
          <w:rFonts w:hint="default" w:ascii="Times New Roman" w:hAnsi="Times New Roman" w:eastAsia="仿宋_GB2312" w:cs="Times New Roman"/>
          <w:sz w:val="32"/>
          <w:szCs w:val="32"/>
        </w:rPr>
        <w:t>疫情期间积极承担社会义务，</w:t>
      </w:r>
      <w:r>
        <w:rPr>
          <w:rFonts w:hint="eastAsia" w:ascii="Times New Roman" w:hAnsi="Times New Roman" w:eastAsia="仿宋_GB2312" w:cs="Times New Roman"/>
          <w:color w:val="auto"/>
          <w:kern w:val="2"/>
          <w:sz w:val="32"/>
          <w:szCs w:val="24"/>
          <w:highlight w:val="none"/>
          <w:u w:val="none"/>
          <w:lang w:val="en-US" w:eastAsia="zh-CN" w:bidi="ar-SA"/>
        </w:rPr>
        <w:t>为临时管控区内亟需透析的患者提供了治疗保障</w:t>
      </w:r>
      <w:r>
        <w:rPr>
          <w:rFonts w:hint="default" w:ascii="Times New Roman" w:hAnsi="Times New Roman" w:eastAsia="仿宋_GB2312" w:cs="Times New Roman"/>
          <w:sz w:val="32"/>
          <w:szCs w:val="32"/>
        </w:rPr>
        <w:t>。</w:t>
      </w:r>
    </w:p>
    <w:p>
      <w:pPr>
        <w:pStyle w:val="6"/>
        <w:keepNext w:val="0"/>
        <w:keepLines w:val="0"/>
        <w:pageBreakBefore w:val="0"/>
        <w:widowControl/>
        <w:kinsoku/>
        <w:wordWrap/>
        <w:overflowPunct/>
        <w:topLinePunct w:val="0"/>
        <w:bidi w:val="0"/>
        <w:spacing w:beforeAutospacing="0" w:afterAutospacing="0"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集体审议，我局认为当事人确有超过排放限值排放水污染物的违法行为，应当予以处罚。对于当事人提出废水采样过程无菌操作不规范的意见，因当事人未提供证据证明其该主张，且经我局核查，监测单位的采样过程符合相关规范，</w:t>
      </w:r>
      <w:r>
        <w:rPr>
          <w:rFonts w:hint="default" w:ascii="Times New Roman" w:hAnsi="Times New Roman" w:eastAsia="仿宋_GB2312" w:cs="Times New Roman"/>
          <w:sz w:val="32"/>
          <w:szCs w:val="32"/>
          <w:lang w:val="en-US" w:eastAsia="zh-CN"/>
        </w:rPr>
        <w:t>当事人提出的无菌操作流程非相关监测规范必要流程范畴，</w:t>
      </w:r>
      <w:r>
        <w:rPr>
          <w:rFonts w:hint="default" w:ascii="Times New Roman" w:hAnsi="Times New Roman" w:eastAsia="仿宋_GB2312" w:cs="Times New Roman"/>
          <w:sz w:val="32"/>
          <w:szCs w:val="32"/>
        </w:rPr>
        <w:t>故我局对该意见不予采纳。鉴于当事人在</w:t>
      </w:r>
      <w:r>
        <w:rPr>
          <w:rFonts w:hint="eastAsia" w:eastAsia="仿宋_GB2312" w:cs="Times New Roman"/>
          <w:sz w:val="32"/>
          <w:szCs w:val="32"/>
          <w:lang w:val="en-US" w:eastAsia="zh-CN"/>
        </w:rPr>
        <w:t>广州市疫情</w:t>
      </w:r>
      <w:r>
        <w:rPr>
          <w:rFonts w:hint="default" w:ascii="Times New Roman" w:hAnsi="Times New Roman" w:eastAsia="仿宋_GB2312" w:cs="Times New Roman"/>
          <w:sz w:val="32"/>
          <w:szCs w:val="32"/>
        </w:rPr>
        <w:t>期间</w:t>
      </w:r>
      <w:r>
        <w:rPr>
          <w:rFonts w:hint="default" w:ascii="Times New Roman" w:hAnsi="Times New Roman" w:eastAsia="仿宋_GB2312" w:cs="Times New Roman"/>
          <w:sz w:val="32"/>
          <w:szCs w:val="32"/>
          <w:lang w:val="en-US" w:eastAsia="zh-CN"/>
        </w:rPr>
        <w:t>配合</w:t>
      </w:r>
      <w:r>
        <w:rPr>
          <w:rFonts w:hint="eastAsia" w:eastAsia="仿宋_GB2312" w:cs="Times New Roman"/>
          <w:sz w:val="32"/>
          <w:szCs w:val="32"/>
          <w:lang w:val="en-US" w:eastAsia="zh-CN"/>
        </w:rPr>
        <w:t>政府</w:t>
      </w:r>
      <w:r>
        <w:rPr>
          <w:rFonts w:hint="default" w:ascii="Times New Roman" w:hAnsi="Times New Roman" w:eastAsia="仿宋_GB2312" w:cs="Times New Roman"/>
          <w:sz w:val="32"/>
          <w:szCs w:val="32"/>
          <w:lang w:val="en-US" w:eastAsia="zh-CN"/>
        </w:rPr>
        <w:t>疫情防控政策，</w:t>
      </w:r>
      <w:r>
        <w:rPr>
          <w:rFonts w:hint="default" w:ascii="Times New Roman" w:hAnsi="Times New Roman" w:eastAsia="仿宋_GB2312" w:cs="Times New Roman"/>
          <w:sz w:val="32"/>
          <w:szCs w:val="32"/>
        </w:rPr>
        <w:t>坚持为相关</w:t>
      </w:r>
      <w:r>
        <w:rPr>
          <w:rFonts w:hint="eastAsia" w:eastAsia="仿宋_GB2312" w:cs="Times New Roman"/>
          <w:sz w:val="32"/>
          <w:szCs w:val="32"/>
          <w:lang w:val="en-US" w:eastAsia="zh-CN"/>
        </w:rPr>
        <w:t>患者</w:t>
      </w:r>
      <w:r>
        <w:rPr>
          <w:rFonts w:hint="default" w:ascii="Times New Roman" w:hAnsi="Times New Roman" w:eastAsia="仿宋_GB2312" w:cs="Times New Roman"/>
          <w:sz w:val="32"/>
          <w:szCs w:val="32"/>
        </w:rPr>
        <w:t>提供透析医疗服务，我局决定酌情在处罚告知金额的基础上减少</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%罚款。现本案经我局审查结束。</w:t>
      </w:r>
    </w:p>
    <w:p>
      <w:pPr>
        <w:pStyle w:val="12"/>
        <w:keepNext w:val="0"/>
        <w:keepLines w:val="0"/>
        <w:pageBreakBefore w:val="0"/>
        <w:kinsoku/>
        <w:wordWrap/>
        <w:overflowPunct/>
        <w:topLinePunct w:val="0"/>
        <w:bidi w:val="0"/>
        <w:snapToGrid w:val="0"/>
        <w:spacing w:line="560" w:lineRule="exact"/>
        <w:ind w:firstLine="62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根据《中华人民共和国水污染防治法》第八十三条第二项、及《广东省生态环境行政处罚自由裁量权规定》附件1§2.7.1的规定</w:t>
      </w:r>
      <w:r>
        <w:rPr>
          <w:rFonts w:hint="default" w:ascii="Times New Roman" w:hAnsi="Times New Roman" w:eastAsia="仿宋_GB2312" w:cs="Times New Roman"/>
          <w:sz w:val="32"/>
        </w:rPr>
        <w:t>，我局现对当事人作出如下决定</w:t>
      </w:r>
      <w:r>
        <w:rPr>
          <w:rFonts w:hint="default" w:ascii="Times New Roman" w:hAnsi="Times New Roman" w:eastAsia="仿宋_GB2312" w:cs="Times New Roman"/>
          <w:sz w:val="32"/>
          <w:szCs w:val="32"/>
        </w:rPr>
        <w:t>：</w:t>
      </w:r>
    </w:p>
    <w:p>
      <w:pPr>
        <w:pStyle w:val="4"/>
        <w:keepNext w:val="0"/>
        <w:keepLines w:val="0"/>
        <w:pageBreakBefore w:val="0"/>
        <w:tabs>
          <w:tab w:val="left" w:pos="7382"/>
          <w:tab w:val="left" w:pos="7982"/>
        </w:tabs>
        <w:kinsoku/>
        <w:wordWrap/>
        <w:overflowPunct/>
        <w:topLinePunct w:val="0"/>
        <w:bidi w:val="0"/>
        <w:spacing w:line="560" w:lineRule="exact"/>
        <w:ind w:firstLine="624" w:firstLineChars="2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1、责令立即改正违法行为；</w:t>
      </w:r>
    </w:p>
    <w:p>
      <w:pPr>
        <w:pStyle w:val="4"/>
        <w:keepNext w:val="0"/>
        <w:keepLines w:val="0"/>
        <w:pageBreakBefore w:val="0"/>
        <w:tabs>
          <w:tab w:val="left" w:pos="7382"/>
          <w:tab w:val="left" w:pos="7982"/>
        </w:tabs>
        <w:kinsoku/>
        <w:wordWrap/>
        <w:overflowPunct/>
        <w:topLinePunct w:val="0"/>
        <w:bidi w:val="0"/>
        <w:spacing w:line="560" w:lineRule="exact"/>
        <w:ind w:firstLine="624" w:firstLineChars="2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2、罚款人民币壹拾贰万陆仟元整（¥126,000.00）。</w:t>
      </w:r>
    </w:p>
    <w:p>
      <w:pPr>
        <w:keepNext w:val="0"/>
        <w:keepLines w:val="0"/>
        <w:pageBreakBefore w:val="0"/>
        <w:kinsoku/>
        <w:wordWrap/>
        <w:overflowPunct/>
        <w:topLinePunct w:val="0"/>
        <w:bidi w:val="0"/>
        <w:spacing w:line="560" w:lineRule="exact"/>
        <w:ind w:firstLine="624" w:firstLineChars="200"/>
        <w:textAlignment w:val="auto"/>
        <w:rPr>
          <w:rFonts w:hint="default" w:ascii="Times New Roman" w:hAnsi="Times New Roman" w:eastAsia="仿宋_GB2312" w:cs="Times New Roman"/>
          <w:b/>
          <w:bCs/>
          <w:szCs w:val="32"/>
        </w:rPr>
      </w:pPr>
      <w:r>
        <w:rPr>
          <w:rFonts w:hint="default" w:ascii="Times New Roman" w:hAnsi="Times New Roman" w:eastAsia="黑体" w:cs="Times New Roman"/>
          <w:szCs w:val="32"/>
        </w:rPr>
        <w:t>三、处罚内容的履行要求和当事人的救济权利</w:t>
      </w:r>
    </w:p>
    <w:p>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bCs/>
          <w:szCs w:val="32"/>
          <w:u w:val="single"/>
        </w:rPr>
      </w:pPr>
      <w:r>
        <w:rPr>
          <w:rFonts w:hint="default" w:ascii="Times New Roman" w:hAnsi="Times New Roman" w:eastAsia="仿宋_GB2312" w:cs="Times New Roman"/>
          <w:b/>
          <w:bCs/>
          <w:szCs w:val="32"/>
        </w:rPr>
        <w:t xml:space="preserve">    </w:t>
      </w:r>
      <w:r>
        <w:rPr>
          <w:rFonts w:hint="default" w:ascii="Times New Roman" w:hAnsi="Times New Roman" w:eastAsia="仿宋_GB2312" w:cs="Times New Roman"/>
          <w:bCs/>
          <w:szCs w:val="32"/>
        </w:rPr>
        <w:t>限当事人在收到本处罚决定书之日起15日内，按照《广州市非税收入缴款通知书》的要求，将上述罚款缴到非税收入代收银行（工商银行、建设银行、农业银行、邮政储蓄银行、交通银行、光大银行、中信银行、广发银行、浦发银行、华夏银行、招商银行、民生银行、平安银行、兴业银行、广州银行、中国银行、广州农村商业银行、浙商银行、广东华兴银行、创兴银行、华润银行、东莞银行、南粤银行），收入项目编码：103050125100。</w:t>
      </w:r>
    </w:p>
    <w:p>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 xml:space="preserve">    如不服上述行政处罚决定，可在收到文书之日起60日内向广州市人民政府（地址：广州市越秀区小北路183号金和大厦2楼市政府行政复议办公室，电话：020-83555988），也可向广东省生态环境厅（地址：天河区龙口西路213号，电话：020-87533928、87531656）申请行政复议；或者在收到文书之日起6个月内直接向广州铁路运输法院提起行政诉讼。根据《广东省人民政府关于县级以上人民政府统一行使行政复议职责有关事项的通告》（粤府函〔2021〕99号）的规定，自2021年6月1日起县级以上人民政府统一行使行政复议职责，建议您向广州市人民政府提出行政复议申请。申请行政复议或提起行政诉讼的，不停止本决定的执行。</w:t>
      </w:r>
    </w:p>
    <w:p>
      <w:pPr>
        <w:pStyle w:val="12"/>
        <w:keepNext w:val="0"/>
        <w:keepLines w:val="0"/>
        <w:pageBreakBefore w:val="0"/>
        <w:kinsoku/>
        <w:wordWrap/>
        <w:overflowPunct/>
        <w:topLinePunct w:val="0"/>
        <w:bidi w:val="0"/>
        <w:snapToGrid w:val="0"/>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根据《中华人民共和国行政处罚法》第七十二条规定，当事人逾期不履行本处罚决定的，我局将每日按罚款额的百分之三加处罚款，并依照《中华人民共和国行政强制法》的规定申请人民法院强制执行。</w:t>
      </w:r>
    </w:p>
    <w:p>
      <w:pPr>
        <w:pStyle w:val="11"/>
        <w:keepNext w:val="0"/>
        <w:keepLines w:val="0"/>
        <w:pageBreakBefore w:val="0"/>
        <w:kinsoku/>
        <w:wordWrap/>
        <w:overflowPunct/>
        <w:topLinePunct w:val="0"/>
        <w:bidi w:val="0"/>
        <w:snapToGrid w:val="0"/>
        <w:spacing w:line="560" w:lineRule="exact"/>
        <w:textAlignment w:val="auto"/>
        <w:rPr>
          <w:rFonts w:hint="default" w:ascii="Times New Roman" w:hAnsi="Times New Roman" w:eastAsia="仿宋_GB2312" w:cs="Times New Roman"/>
          <w:sz w:val="32"/>
          <w:szCs w:val="32"/>
        </w:rPr>
      </w:pPr>
    </w:p>
    <w:p>
      <w:pPr>
        <w:keepNext w:val="0"/>
        <w:keepLines w:val="0"/>
        <w:pageBreakBefore w:val="0"/>
        <w:tabs>
          <w:tab w:val="left" w:pos="0"/>
        </w:tabs>
        <w:kinsoku/>
        <w:wordWrap/>
        <w:overflowPunct/>
        <w:topLinePunct w:val="0"/>
        <w:bidi w:val="0"/>
        <w:snapToGrid w:val="0"/>
        <w:spacing w:line="560" w:lineRule="exact"/>
        <w:ind w:right="1244" w:firstLine="622"/>
        <w:jc w:val="left"/>
        <w:textAlignment w:val="auto"/>
        <w:rPr>
          <w:rFonts w:hint="default" w:ascii="Times New Roman" w:hAnsi="Times New Roman" w:eastAsia="仿宋_GB2312" w:cs="Times New Roman"/>
          <w:spacing w:val="-6"/>
          <w:szCs w:val="32"/>
        </w:rPr>
      </w:pPr>
      <w:r>
        <w:rPr>
          <w:rFonts w:hint="default" w:ascii="Times New Roman" w:hAnsi="Times New Roman" w:eastAsia="仿宋_GB2312" w:cs="Times New Roman"/>
          <w:szCs w:val="32"/>
        </w:rPr>
        <w:t xml:space="preserve">                          广州市生态环境局</w:t>
      </w:r>
    </w:p>
    <w:p>
      <w:pPr>
        <w:keepNext w:val="0"/>
        <w:keepLines w:val="0"/>
        <w:pageBreakBefore w:val="0"/>
        <w:tabs>
          <w:tab w:val="left" w:pos="0"/>
        </w:tabs>
        <w:kinsoku/>
        <w:wordWrap/>
        <w:overflowPunct/>
        <w:topLinePunct w:val="0"/>
        <w:bidi w:val="0"/>
        <w:snapToGrid w:val="0"/>
        <w:spacing w:line="560" w:lineRule="exact"/>
        <w:ind w:right="1685" w:firstLine="610"/>
        <w:jc w:val="right"/>
        <w:textAlignment w:val="auto"/>
        <w:rPr>
          <w:rFonts w:hint="default" w:ascii="Times New Roman" w:hAnsi="Times New Roman" w:cs="Times New Roman"/>
        </w:rPr>
      </w:pPr>
      <w:r>
        <w:rPr>
          <w:rFonts w:hint="default" w:ascii="Times New Roman" w:hAnsi="Times New Roman" w:eastAsia="仿宋_GB2312" w:cs="Times New Roman"/>
          <w:spacing w:val="-6"/>
          <w:szCs w:val="32"/>
        </w:rPr>
        <w:t xml:space="preserve">                            2023年1月</w:t>
      </w:r>
      <w:r>
        <w:rPr>
          <w:rFonts w:hint="eastAsia" w:eastAsia="仿宋_GB2312" w:cs="Times New Roman"/>
          <w:spacing w:val="-6"/>
          <w:szCs w:val="32"/>
          <w:lang w:val="en-US" w:eastAsia="zh-CN"/>
        </w:rPr>
        <w:t>17</w:t>
      </w:r>
      <w:r>
        <w:rPr>
          <w:rFonts w:hint="default" w:ascii="Times New Roman" w:hAnsi="Times New Roman" w:eastAsia="仿宋_GB2312" w:cs="Times New Roman"/>
          <w:spacing w:val="-6"/>
          <w:szCs w:val="32"/>
        </w:rPr>
        <w:t>日</w:t>
      </w:r>
    </w:p>
    <w:p>
      <w:pPr>
        <w:pStyle w:val="2"/>
        <w:keepNext w:val="0"/>
        <w:keepLines w:val="0"/>
        <w:pageBreakBefore w:val="0"/>
        <w:kinsoku/>
        <w:wordWrap/>
        <w:overflowPunct/>
        <w:topLinePunct w:val="0"/>
        <w:bidi w:val="0"/>
        <w:spacing w:line="560" w:lineRule="exact"/>
        <w:textAlignment w:val="auto"/>
        <w:rPr>
          <w:rFonts w:hint="default" w:ascii="Times New Roman" w:hAnsi="Times New Roman" w:cs="Times New Roman"/>
        </w:rPr>
      </w:pPr>
    </w:p>
    <w:p>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联系地址：广州市西华路第一津街50、52号首层、二层和人民北路863号首层</w:t>
      </w:r>
    </w:p>
    <w:p>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联系电话：81075063</w:t>
      </w:r>
    </w:p>
    <w:p>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邮政编码：510170</w:t>
      </w:r>
    </w:p>
    <w:sectPr>
      <w:footerReference r:id="rId3" w:type="default"/>
      <w:footerReference r:id="rId4" w:type="even"/>
      <w:pgSz w:w="11906" w:h="16838"/>
      <w:pgMar w:top="2097" w:right="1474" w:bottom="1984" w:left="1587" w:header="851" w:footer="1474" w:gutter="0"/>
      <w:pgNumType w:fmt="numberInDash"/>
      <w:cols w:space="720" w:num="1"/>
      <w:titlePg/>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0035"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0035" cy="233680"/>
                      </a:xfrm>
                      <a:prstGeom prst="rect">
                        <a:avLst/>
                      </a:prstGeom>
                      <a:noFill/>
                      <a:ln>
                        <a:noFill/>
                      </a:ln>
                    </wps:spPr>
                    <wps:txbx>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3</w:t>
                          </w:r>
                          <w:r>
                            <w:rPr>
                              <w:rFonts w:ascii="宋体" w:hAnsi="宋体" w:eastAsia="宋体" w:cs="宋体"/>
                              <w:sz w:val="28"/>
                              <w:szCs w:val="28"/>
                            </w:rPr>
                            <w:fldChar w:fldCharType="end"/>
                          </w:r>
                          <w:r>
                            <w:rPr>
                              <w:rFonts w:ascii="宋体" w:hAnsi="宋体" w:eastAsia="宋体" w:cs="宋体"/>
                              <w:sz w:val="28"/>
                              <w:szCs w:val="28"/>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22.05pt;mso-position-horizontal:outside;mso-position-horizontal-relative:margin;mso-wrap-style:none;z-index:251659264;mso-width-relative:page;mso-height-relative:page;" filled="f" stroked="f" coordsize="21600,21600" o:gfxdata="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8oJLtEAAAADAQAADwAAAAAAAAABACAAAAAiAAAAZHJzL2Rvd25yZXYueG1s&#10;UEsBAhQAFAAAAAgAh07iQKhqYwvGAQAAiwMAAA4AAAAAAAAAAQAgAAAAIAEAAGRycy9lMm9Eb2Mu&#10;eG1sUEsFBgAAAAAGAAYAWQEAAFgFAAAAAA==&#10;">
              <v:fill on="f" focussize="0,0"/>
              <v:stroke on="f"/>
              <v:imagedata o:title=""/>
              <o:lock v:ext="edit" aspectratio="f"/>
              <v:textbox inset="0mm,0mm,0mm,0mm" style="mso-fit-shape-to-text:t;">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3</w:t>
                    </w:r>
                    <w:r>
                      <w:rPr>
                        <w:rFonts w:ascii="宋体" w:hAnsi="宋体" w:eastAsia="宋体" w:cs="宋体"/>
                        <w:sz w:val="28"/>
                        <w:szCs w:val="28"/>
                      </w:rPr>
                      <w:fldChar w:fldCharType="end"/>
                    </w:r>
                    <w:r>
                      <w:rPr>
                        <w:rFonts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689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6890" cy="233680"/>
                      </a:xfrm>
                      <a:prstGeom prst="rect">
                        <a:avLst/>
                      </a:prstGeom>
                      <a:noFill/>
                      <a:ln>
                        <a:noFill/>
                      </a:ln>
                    </wps:spPr>
                    <wps:txbx>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40.7pt;mso-position-horizontal:outside;mso-position-horizontal-relative:margin;mso-wrap-style:none;z-index:251660288;mso-width-relative:page;mso-height-relative:page;" filled="f" stroked="f" coordsize="21600,21600" o:gfxdata="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QU39EAAAADAQAADwAAAAAAAAABACAAAAAiAAAAZHJzL2Rvd25yZXYueG1s&#10;UEsBAhQAFAAAAAgAh07iQNInr5LGAQAAiwMAAA4AAAAAAAAAAQAgAAAAIAEAAGRycy9lMm9Eb2Mu&#10;eG1sUEsFBgAAAAAGAAYAWQEAAFgFAAAAAA==&#10;">
              <v:fill on="f" focussize="0,0"/>
              <v:stroke on="f"/>
              <v:imagedata o:title=""/>
              <o:lock v:ext="edit" aspectratio="f"/>
              <v:textbox inset="0mm,0mm,0mm,0mm" style="mso-fit-shape-to-text:t;">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NmRkM2Q5M2ZmNjJjNmI4ZDFlZjZlMjdmOTFjYmIifQ=="/>
    <w:docVar w:name="KSO_WPS_MARK_KEY" w:val="88070b39-1e56-445d-95f7-37ea50e994a0"/>
  </w:docVars>
  <w:rsids>
    <w:rsidRoot w:val="3415372C"/>
    <w:rsid w:val="000438A6"/>
    <w:rsid w:val="001A76D9"/>
    <w:rsid w:val="00253AAA"/>
    <w:rsid w:val="00503BF9"/>
    <w:rsid w:val="00537251"/>
    <w:rsid w:val="006A5804"/>
    <w:rsid w:val="00A33AE1"/>
    <w:rsid w:val="00AD47A1"/>
    <w:rsid w:val="00C46DEB"/>
    <w:rsid w:val="00CA323F"/>
    <w:rsid w:val="00D213D5"/>
    <w:rsid w:val="02583F4E"/>
    <w:rsid w:val="02DB45AC"/>
    <w:rsid w:val="04904FA0"/>
    <w:rsid w:val="07774D82"/>
    <w:rsid w:val="0ACA3400"/>
    <w:rsid w:val="0C0F184C"/>
    <w:rsid w:val="0F1D0C48"/>
    <w:rsid w:val="0F767B5E"/>
    <w:rsid w:val="102864F3"/>
    <w:rsid w:val="1147511C"/>
    <w:rsid w:val="11663B40"/>
    <w:rsid w:val="1195116C"/>
    <w:rsid w:val="149A4F1F"/>
    <w:rsid w:val="14A44A93"/>
    <w:rsid w:val="14CA162C"/>
    <w:rsid w:val="154B3FA8"/>
    <w:rsid w:val="16485461"/>
    <w:rsid w:val="178A00BC"/>
    <w:rsid w:val="17D365AD"/>
    <w:rsid w:val="18E92AD3"/>
    <w:rsid w:val="190E235D"/>
    <w:rsid w:val="19133DF5"/>
    <w:rsid w:val="1AAD7638"/>
    <w:rsid w:val="1ADE34A0"/>
    <w:rsid w:val="1CDC3027"/>
    <w:rsid w:val="1D210759"/>
    <w:rsid w:val="20835FE5"/>
    <w:rsid w:val="21E116E9"/>
    <w:rsid w:val="220C2BF9"/>
    <w:rsid w:val="2507093C"/>
    <w:rsid w:val="252048E7"/>
    <w:rsid w:val="26491CC7"/>
    <w:rsid w:val="26A24FFF"/>
    <w:rsid w:val="2BF01E72"/>
    <w:rsid w:val="2CE86127"/>
    <w:rsid w:val="2D5573E4"/>
    <w:rsid w:val="2EE47719"/>
    <w:rsid w:val="2FCF6778"/>
    <w:rsid w:val="325334D9"/>
    <w:rsid w:val="325524D0"/>
    <w:rsid w:val="3415372C"/>
    <w:rsid w:val="34A12903"/>
    <w:rsid w:val="36532C98"/>
    <w:rsid w:val="39383F94"/>
    <w:rsid w:val="399E3751"/>
    <w:rsid w:val="3F070082"/>
    <w:rsid w:val="422C52AC"/>
    <w:rsid w:val="4390345E"/>
    <w:rsid w:val="44DC767C"/>
    <w:rsid w:val="45CC5498"/>
    <w:rsid w:val="474A5481"/>
    <w:rsid w:val="4AC9030B"/>
    <w:rsid w:val="4AD50306"/>
    <w:rsid w:val="4B3C0652"/>
    <w:rsid w:val="4CB34ED3"/>
    <w:rsid w:val="4D716B95"/>
    <w:rsid w:val="4F2F144C"/>
    <w:rsid w:val="4F3E1360"/>
    <w:rsid w:val="4F6F48E5"/>
    <w:rsid w:val="523F35B1"/>
    <w:rsid w:val="52BF1D03"/>
    <w:rsid w:val="55461821"/>
    <w:rsid w:val="56927BEA"/>
    <w:rsid w:val="58312C48"/>
    <w:rsid w:val="5C4D38DD"/>
    <w:rsid w:val="60D95FD5"/>
    <w:rsid w:val="613E122E"/>
    <w:rsid w:val="63576AF7"/>
    <w:rsid w:val="642914B0"/>
    <w:rsid w:val="66D60D84"/>
    <w:rsid w:val="67420201"/>
    <w:rsid w:val="6AB63499"/>
    <w:rsid w:val="6B1A1FD9"/>
    <w:rsid w:val="6B685C40"/>
    <w:rsid w:val="6C643F65"/>
    <w:rsid w:val="6C7A66EF"/>
    <w:rsid w:val="6EC42D8B"/>
    <w:rsid w:val="6F306579"/>
    <w:rsid w:val="6FB24FB1"/>
    <w:rsid w:val="748A146D"/>
    <w:rsid w:val="74C76F39"/>
    <w:rsid w:val="74DA03AA"/>
    <w:rsid w:val="75C25AE0"/>
    <w:rsid w:val="76D00FDF"/>
    <w:rsid w:val="773D7A97"/>
    <w:rsid w:val="78D91BC5"/>
    <w:rsid w:val="7AB20F74"/>
    <w:rsid w:val="7C281D37"/>
    <w:rsid w:val="7EB86893"/>
    <w:rsid w:val="7EF765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Calibri" w:cs="Times New Roman"/>
      <w:kern w:val="2"/>
      <w:sz w:val="3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ascii="宋体" w:hAnsi="宋体" w:eastAsia="宋体"/>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小标宋_GBK" w:hAnsi="宋体" w:eastAsia="方正小标宋_GBK"/>
      <w:color w:val="000000"/>
      <w:kern w:val="0"/>
      <w:sz w:val="24"/>
      <w:szCs w:val="24"/>
    </w:rPr>
  </w:style>
  <w:style w:type="paragraph" w:styleId="4">
    <w:name w:val="Body Text"/>
    <w:basedOn w:val="1"/>
    <w:link w:val="14"/>
    <w:qFormat/>
    <w:uiPriority w:val="0"/>
    <w:rPr>
      <w:rFonts w:hint="default" w:eastAsia="宋体"/>
      <w:sz w:val="30"/>
      <w:szCs w:val="30"/>
    </w:rPr>
  </w:style>
  <w:style w:type="paragraph" w:styleId="5">
    <w:name w:val="footer"/>
    <w:basedOn w:val="1"/>
    <w:link w:val="15"/>
    <w:qFormat/>
    <w:uiPriority w:val="0"/>
    <w:pPr>
      <w:tabs>
        <w:tab w:val="center" w:pos="4153"/>
        <w:tab w:val="right" w:pos="8306"/>
      </w:tabs>
      <w:snapToGrid w:val="0"/>
      <w:jc w:val="left"/>
    </w:pPr>
    <w:rPr>
      <w:rFonts w:hint="default" w:ascii="宋体" w:hAnsi="宋体" w:eastAsia="汉鼎简书宋"/>
      <w:kern w:val="0"/>
      <w:sz w:val="18"/>
    </w:rPr>
  </w:style>
  <w:style w:type="paragraph" w:styleId="6">
    <w:name w:val="Normal (Web)"/>
    <w:basedOn w:val="1"/>
    <w:qFormat/>
    <w:uiPriority w:val="0"/>
    <w:pPr>
      <w:spacing w:beforeAutospacing="1" w:afterAutospacing="1"/>
      <w:jc w:val="left"/>
    </w:pPr>
    <w:rPr>
      <w:kern w:val="0"/>
      <w:sz w:val="24"/>
    </w:rPr>
  </w:style>
  <w:style w:type="character" w:styleId="9">
    <w:name w:val="Hyperlink"/>
    <w:unhideWhenUsed/>
    <w:qFormat/>
    <w:uiPriority w:val="99"/>
    <w:rPr>
      <w:color w:val="0000FF"/>
      <w:u w:val="single"/>
    </w:rPr>
  </w:style>
  <w:style w:type="paragraph" w:customStyle="1" w:styleId="10">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15"/>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正文文本字符"/>
    <w:basedOn w:val="8"/>
    <w:link w:val="4"/>
    <w:qFormat/>
    <w:uiPriority w:val="0"/>
    <w:rPr>
      <w:rFonts w:ascii="Times New Roman" w:hAnsi="Times New Roman"/>
      <w:kern w:val="2"/>
      <w:sz w:val="30"/>
      <w:szCs w:val="30"/>
    </w:rPr>
  </w:style>
  <w:style w:type="character" w:customStyle="1" w:styleId="15">
    <w:name w:val="页脚字符"/>
    <w:link w:val="5"/>
    <w:qFormat/>
    <w:uiPriority w:val="0"/>
    <w:rPr>
      <w:rFonts w:ascii="宋体" w:hAnsi="宋体" w:eastAsia="汉鼎简书宋"/>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1784</Words>
  <Characters>1974</Characters>
  <Lines>14</Lines>
  <Paragraphs>4</Paragraphs>
  <TotalTime>12</TotalTime>
  <ScaleCrop>false</ScaleCrop>
  <LinksUpToDate>false</LinksUpToDate>
  <CharactersWithSpaces>2039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2021-06-03T10:39:00Z</dcterms:created>
  <dc:creator>刘倩</dc:creator>
  <cp:lastModifiedBy>刘某畅</cp:lastModifiedBy>
  <cp:lastPrinted>2022-06-28T01:56:00Z</cp:lastPrinted>
  <dcterms:modified xsi:type="dcterms:W3CDTF">2023-01-17T09:40:02Z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A715B7D93D4A4202B647717C95C4EA8D</vt:lpwstr>
  </property>
</Properties>
</file>