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</w:tabs>
        <w:jc w:val="left"/>
        <w:rPr>
          <w:rFonts w:hint="eastAsia" w:ascii="方正小标宋简体" w:hAnsi="方正小标宋简体" w:eastAsia="方正小标宋简体" w:cs="方正小标宋简体"/>
          <w:b/>
          <w:color w:val="000000"/>
          <w:sz w:val="52"/>
          <w:szCs w:val="5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tabs>
          <w:tab w:val="center" w:pos="4535"/>
        </w:tabs>
        <w:jc w:val="both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</w:p>
    <w:p>
      <w:pPr>
        <w:tabs>
          <w:tab w:val="center" w:pos="4535"/>
        </w:tabs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60"/>
          <w:szCs w:val="60"/>
        </w:rPr>
        <w:t>学员报名表</w:t>
      </w:r>
    </w:p>
    <w:p>
      <w:pPr>
        <w:tabs>
          <w:tab w:val="center" w:pos="4535"/>
        </w:tabs>
        <w:jc w:val="center"/>
        <w:rPr>
          <w:rFonts w:hint="eastAsia" w:ascii="微软雅黑 Light" w:hAnsi="微软雅黑 Light" w:eastAsia="微软雅黑 Light"/>
          <w:b/>
          <w:color w:val="000000"/>
          <w:sz w:val="44"/>
          <w:szCs w:val="44"/>
        </w:rPr>
      </w:pPr>
    </w:p>
    <w:p>
      <w:pPr>
        <w:tabs>
          <w:tab w:val="center" w:pos="4535"/>
        </w:tabs>
        <w:jc w:val="center"/>
        <w:rPr>
          <w:rFonts w:hint="eastAsia" w:ascii="微软雅黑 Light" w:hAnsi="微软雅黑 Light" w:eastAsia="微软雅黑 Light"/>
          <w:b/>
          <w:color w:val="000000"/>
          <w:sz w:val="44"/>
          <w:szCs w:val="44"/>
        </w:rPr>
      </w:pPr>
    </w:p>
    <w:p>
      <w:pPr>
        <w:tabs>
          <w:tab w:val="center" w:pos="4535"/>
        </w:tabs>
        <w:jc w:val="center"/>
        <w:rPr>
          <w:rFonts w:hint="eastAsia" w:ascii="微软雅黑 Light" w:hAnsi="微软雅黑 Light" w:eastAsia="微软雅黑 Light"/>
          <w:b/>
          <w:color w:val="000000"/>
          <w:sz w:val="44"/>
          <w:szCs w:val="44"/>
        </w:rPr>
      </w:pPr>
    </w:p>
    <w:p>
      <w:pPr>
        <w:tabs>
          <w:tab w:val="center" w:pos="4535"/>
        </w:tabs>
        <w:jc w:val="both"/>
        <w:rPr>
          <w:rFonts w:hint="eastAsia" w:ascii="微软雅黑 Light" w:hAnsi="微软雅黑 Light" w:eastAsia="微软雅黑 Light"/>
          <w:b/>
          <w:color w:val="000000"/>
          <w:sz w:val="44"/>
          <w:szCs w:val="44"/>
        </w:rPr>
      </w:pPr>
    </w:p>
    <w:p>
      <w:pPr>
        <w:ind w:firstLine="540" w:firstLineChars="150"/>
        <w:rPr>
          <w:rFonts w:hint="eastAsia"/>
          <w:sz w:val="32"/>
          <w:szCs w:val="32"/>
          <w:u w:val="single"/>
        </w:rPr>
      </w:pPr>
      <w:r>
        <w:rPr>
          <w:rFonts w:hint="eastAsia"/>
          <w:sz w:val="36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2"/>
          <w:szCs w:val="32"/>
        </w:rPr>
        <w:t>姓        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>
      <w:pPr>
        <w:ind w:firstLine="480" w:firstLineChars="150"/>
        <w:rPr>
          <w:rFonts w:hint="eastAsia"/>
          <w:sz w:val="32"/>
          <w:szCs w:val="32"/>
          <w:u w:val="single"/>
        </w:rPr>
      </w:pPr>
    </w:p>
    <w:p>
      <w:pPr>
        <w:ind w:firstLine="480" w:firstLineChars="15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企业名称（盖章）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ind w:firstLine="480" w:firstLineChars="150"/>
        <w:rPr>
          <w:rFonts w:hint="eastAsia"/>
          <w:sz w:val="32"/>
          <w:szCs w:val="32"/>
          <w:u w:val="single"/>
        </w:rPr>
      </w:pP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填  表  时  间</w:t>
      </w:r>
      <w:r>
        <w:rPr>
          <w:rFonts w:hint="eastAsia"/>
          <w:sz w:val="32"/>
          <w:szCs w:val="32"/>
          <w:u w:val="single"/>
        </w:rPr>
        <w:t xml:space="preserve">   20</w:t>
      </w:r>
      <w:r>
        <w:rPr>
          <w:rFonts w:hint="eastAsia"/>
          <w:sz w:val="32"/>
          <w:szCs w:val="32"/>
          <w:u w:val="single"/>
          <w:lang w:val="en-US" w:eastAsia="zh-CN"/>
        </w:rPr>
        <w:t>25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日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br w:type="page"/>
      </w:r>
      <w:r>
        <w:rPr>
          <w:rFonts w:hint="eastAsia"/>
          <w:sz w:val="36"/>
          <w:szCs w:val="36"/>
        </w:rPr>
        <w:t>广州市</w:t>
      </w:r>
      <w:r>
        <w:rPr>
          <w:rFonts w:hint="eastAsia"/>
          <w:sz w:val="36"/>
          <w:szCs w:val="36"/>
          <w:lang w:val="en-US" w:eastAsia="zh-CN"/>
        </w:rPr>
        <w:t>越秀区</w:t>
      </w:r>
      <w:r>
        <w:rPr>
          <w:rFonts w:hint="eastAsia"/>
          <w:sz w:val="36"/>
          <w:szCs w:val="36"/>
        </w:rPr>
        <w:t>工商业联合会制</w:t>
      </w:r>
    </w:p>
    <w:p>
      <w:pPr>
        <w:jc w:val="center"/>
        <w:rPr>
          <w:rFonts w:hint="default"/>
          <w:sz w:val="36"/>
          <w:szCs w:val="36"/>
          <w:lang w:val="en-US"/>
        </w:rPr>
      </w:pPr>
      <w:r>
        <w:rPr>
          <w:rFonts w:hint="eastAsia"/>
          <w:sz w:val="36"/>
          <w:szCs w:val="36"/>
        </w:rPr>
        <w:t>二〇二</w:t>
      </w:r>
      <w:r>
        <w:rPr>
          <w:rFonts w:hint="eastAsia"/>
          <w:sz w:val="36"/>
          <w:szCs w:val="36"/>
          <w:lang w:val="en-US" w:eastAsia="zh-CN"/>
        </w:rPr>
        <w:t>五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五月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964"/>
        <w:gridCol w:w="401"/>
        <w:gridCol w:w="559"/>
        <w:gridCol w:w="176"/>
        <w:gridCol w:w="1145"/>
        <w:gridCol w:w="10"/>
        <w:gridCol w:w="289"/>
        <w:gridCol w:w="870"/>
        <w:gridCol w:w="423"/>
        <w:gridCol w:w="627"/>
        <w:gridCol w:w="240"/>
        <w:gridCol w:w="195"/>
        <w:gridCol w:w="647"/>
        <w:gridCol w:w="148"/>
        <w:gridCol w:w="1035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国籍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微信号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479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left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47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主要企业名称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是否企业实际控制人或与实际控制人关系</w:t>
            </w:r>
          </w:p>
        </w:tc>
        <w:tc>
          <w:tcPr>
            <w:tcW w:w="2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企业所属行业</w:t>
            </w:r>
          </w:p>
        </w:tc>
        <w:tc>
          <w:tcPr>
            <w:tcW w:w="83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工商登记注册号或统一社会信用代码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社会保险登记号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企业地址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邮编</w:t>
            </w:r>
          </w:p>
        </w:tc>
        <w:tc>
          <w:tcPr>
            <w:tcW w:w="35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所担任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社会职务</w:t>
            </w:r>
          </w:p>
        </w:tc>
        <w:tc>
          <w:tcPr>
            <w:tcW w:w="8341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企业经营情况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（以上年财务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报表为准）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注册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资金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总资产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净资产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3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资产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负债率</w:t>
            </w:r>
          </w:p>
          <w:p>
            <w:pPr>
              <w:ind w:left="3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（%）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32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经营情况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营业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利润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总额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  <w:tc>
          <w:tcPr>
            <w:tcW w:w="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纳税额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  <w:tc>
          <w:tcPr>
            <w:tcW w:w="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  <w:tc>
          <w:tcPr>
            <w:tcW w:w="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Cs w:val="21"/>
              </w:rPr>
              <w:t>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是否有纳税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信用级别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最近两年的纳税信用级别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 xml:space="preserve">年度  </w:t>
            </w:r>
          </w:p>
        </w:tc>
        <w:tc>
          <w:tcPr>
            <w:tcW w:w="3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 xml:space="preserve">年度  </w:t>
            </w:r>
          </w:p>
        </w:tc>
        <w:tc>
          <w:tcPr>
            <w:tcW w:w="3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个人简介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（500字）</w:t>
            </w:r>
          </w:p>
        </w:tc>
        <w:tc>
          <w:tcPr>
            <w:tcW w:w="83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企业介绍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（300字）</w:t>
            </w:r>
          </w:p>
        </w:tc>
        <w:tc>
          <w:tcPr>
            <w:tcW w:w="83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推荐单位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（人）意见</w:t>
            </w:r>
          </w:p>
        </w:tc>
        <w:tc>
          <w:tcPr>
            <w:tcW w:w="83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</w:t>
            </w: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</w:t>
            </w: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签名（盖章）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476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初审意见：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（签章）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  <w:tc>
          <w:tcPr>
            <w:tcW w:w="5086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复审意见：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（签章）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9851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入选意见：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             （签章）</w:t>
            </w:r>
          </w:p>
          <w:p>
            <w:pPr>
              <w:spacing w:line="360" w:lineRule="exact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报名须知：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1.按照要求规范填写《学员报名表》并准备小一寸个人证件照电子版；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2.按照要求准备个人身份证件电子版、企业营业执照副本电子版（含工商登记注册号或统一社会信用代码）；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3.按照要求准备企业或个人获得的荣誉证书或其他相关荣誉证明材料；</w:t>
      </w:r>
    </w:p>
    <w:p>
      <w:pPr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4.确认相关报名材料无遗漏后，请将《学员报名表》、小一寸个人证件照、个人身份证件、相关企业证照或荣誉证书等材料的电子版发送至广州市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越秀区</w:t>
      </w:r>
      <w:r>
        <w:rPr>
          <w:rFonts w:hint="eastAsia" w:ascii="宋体" w:hAnsi="宋体" w:cs="宋体"/>
          <w:sz w:val="28"/>
          <w:szCs w:val="28"/>
        </w:rPr>
        <w:t>工商业联合会邮箱：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YXQGSL2013@126.com，</w:t>
      </w:r>
      <w:r>
        <w:rPr>
          <w:rFonts w:hint="eastAsia" w:ascii="宋体" w:hAnsi="宋体" w:cs="宋体"/>
          <w:sz w:val="28"/>
          <w:szCs w:val="28"/>
        </w:rPr>
        <w:t>文件名统一为“企业+申请人姓名”；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5.打印《学员报名表》，并连同企业营业执照副本复印件、个人身份证件复印件、企业或个人获得的荣誉证书或其他相关荣誉证明材料，准备各一式两份加盖公章，连同推荐信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邮寄</w:t>
      </w:r>
      <w:r>
        <w:rPr>
          <w:rFonts w:hint="eastAsia" w:ascii="宋体" w:hAnsi="宋体" w:cs="宋体"/>
          <w:sz w:val="28"/>
          <w:szCs w:val="28"/>
        </w:rPr>
        <w:t>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广州市越秀区工商业联合会</w:t>
      </w:r>
      <w:r>
        <w:rPr>
          <w:rFonts w:hint="eastAsia" w:ascii="宋体" w:hAnsi="宋体" w:cs="宋体"/>
          <w:sz w:val="28"/>
          <w:szCs w:val="28"/>
        </w:rPr>
        <w:t>（收件人：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谭先生</w:t>
      </w:r>
      <w:r>
        <w:rPr>
          <w:rFonts w:hint="eastAsia" w:ascii="宋体" w:hAnsi="宋体" w:cs="宋体"/>
          <w:sz w:val="28"/>
          <w:szCs w:val="28"/>
        </w:rPr>
        <w:t>，收件地址：广州市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越秀区光塔路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28"/>
        </w:rPr>
        <w:t>，联系电话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83889747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13535320468</w:t>
      </w:r>
      <w:r>
        <w:rPr>
          <w:rFonts w:hint="eastAsia" w:ascii="宋体" w:hAnsi="宋体" w:cs="宋体"/>
          <w:sz w:val="28"/>
          <w:szCs w:val="28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康简标题宋">
    <w:panose1 w:val="02020900000000000000"/>
    <w:charset w:val="80"/>
    <w:family w:val="auto"/>
    <w:pitch w:val="default"/>
    <w:sig w:usb0="00000283" w:usb1="080F0C10" w:usb2="00000012" w:usb3="00000000" w:csb0="0002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8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2A0C"/>
    <w:rsid w:val="09E051A0"/>
    <w:rsid w:val="0A934C4D"/>
    <w:rsid w:val="179628C8"/>
    <w:rsid w:val="1F2E54EC"/>
    <w:rsid w:val="4911002C"/>
    <w:rsid w:val="5BA655F2"/>
    <w:rsid w:val="602125E8"/>
    <w:rsid w:val="65011BC7"/>
    <w:rsid w:val="6B895CB8"/>
    <w:rsid w:val="727C290A"/>
    <w:rsid w:val="7A764E22"/>
    <w:rsid w:val="7D7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2109</Words>
  <Characters>2253</Characters>
  <Lines>0</Lines>
  <Paragraphs>0</Paragraphs>
  <TotalTime>3</TotalTime>
  <ScaleCrop>false</ScaleCrop>
  <LinksUpToDate>false</LinksUpToDate>
  <CharactersWithSpaces>2617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2025-05-12T10:22:00Z</dcterms:created>
  <dc:creator>Administrator</dc:creator>
  <cp:lastModifiedBy>未定义</cp:lastModifiedBy>
  <cp:lastPrinted>2025-06-20T09:54:00Z</cp:lastPrinted>
  <dcterms:modified xsi:type="dcterms:W3CDTF">2025-06-24T02:10:10Z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70332DB310874EECB068A1A26C081947</vt:lpwstr>
  </property>
  <property fmtid="{D5CDD505-2E9C-101B-9397-08002B2CF9AE}" pid="4" name="KSOTemplateDocerSaveRecord">
    <vt:lpwstr>eyJoZGlkIjoiMzE3NmMxZWYwMjUzZWQzYzA0OTUyMDY0ZDZjOWE1M2EiLCJ1c2VySWQiOiI0NTgyMzk2MjUifQ==</vt:lpwstr>
  </property>
</Properties>
</file>