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B2" w:rsidRDefault="00DD07B2" w:rsidP="00DD07B2">
      <w:pPr>
        <w:wordWrap w:val="0"/>
        <w:jc w:val="right"/>
        <w:rPr>
          <w:rFonts w:eastAsia="仿宋"/>
          <w:sz w:val="32"/>
          <w:szCs w:val="32"/>
        </w:rPr>
      </w:pPr>
    </w:p>
    <w:p w:rsidR="00DD07B2" w:rsidRDefault="00DD07B2" w:rsidP="00DD07B2">
      <w:pPr>
        <w:jc w:val="right"/>
        <w:rPr>
          <w:rFonts w:eastAsia="仿宋"/>
          <w:sz w:val="32"/>
          <w:szCs w:val="32"/>
        </w:rPr>
      </w:pPr>
    </w:p>
    <w:p w:rsidR="00DD07B2" w:rsidRDefault="00DD07B2" w:rsidP="00DD07B2">
      <w:pPr>
        <w:jc w:val="right"/>
        <w:rPr>
          <w:rFonts w:eastAsia="仿宋"/>
          <w:sz w:val="32"/>
          <w:szCs w:val="32"/>
        </w:rPr>
      </w:pPr>
    </w:p>
    <w:p w:rsidR="00DD07B2" w:rsidRDefault="00DD07B2" w:rsidP="00DD07B2">
      <w:pPr>
        <w:jc w:val="right"/>
        <w:rPr>
          <w:rFonts w:eastAsia="仿宋"/>
          <w:sz w:val="32"/>
          <w:szCs w:val="32"/>
        </w:rPr>
      </w:pPr>
      <w:r>
        <w:rPr>
          <w:rFonts w:eastAsia="仿宋" w:hint="eastAsia"/>
          <w:sz w:val="32"/>
          <w:szCs w:val="32"/>
        </w:rPr>
        <w:t>越环罚</w:t>
      </w:r>
      <w:r>
        <w:rPr>
          <w:rFonts w:eastAsia="仿宋" w:hint="eastAsia"/>
          <w:sz w:val="32"/>
          <w:szCs w:val="32"/>
        </w:rPr>
        <w:t>[2018]</w:t>
      </w:r>
      <w:r w:rsidR="00D24262">
        <w:rPr>
          <w:rFonts w:eastAsia="仿宋" w:hint="eastAsia"/>
          <w:sz w:val="32"/>
          <w:szCs w:val="32"/>
        </w:rPr>
        <w:t>53</w:t>
      </w:r>
      <w:r>
        <w:rPr>
          <w:rFonts w:eastAsia="仿宋" w:hint="eastAsia"/>
          <w:sz w:val="32"/>
          <w:szCs w:val="32"/>
        </w:rPr>
        <w:t>号</w:t>
      </w:r>
    </w:p>
    <w:p w:rsidR="00DD07B2" w:rsidRPr="00A01051" w:rsidRDefault="00DD07B2" w:rsidP="00DD07B2">
      <w:pPr>
        <w:jc w:val="right"/>
        <w:rPr>
          <w:rFonts w:eastAsia="仿宋"/>
          <w:sz w:val="32"/>
          <w:szCs w:val="32"/>
        </w:rPr>
      </w:pPr>
    </w:p>
    <w:p w:rsidR="00DD07B2" w:rsidRPr="00A01051" w:rsidRDefault="00DD07B2" w:rsidP="00DD07B2">
      <w:pPr>
        <w:jc w:val="center"/>
        <w:rPr>
          <w:b/>
          <w:sz w:val="44"/>
          <w:szCs w:val="44"/>
        </w:rPr>
      </w:pPr>
      <w:r w:rsidRPr="00A01051">
        <w:rPr>
          <w:rFonts w:hAnsi="宋体"/>
          <w:b/>
          <w:sz w:val="44"/>
          <w:szCs w:val="44"/>
        </w:rPr>
        <w:t>行政处罚决定书</w:t>
      </w:r>
    </w:p>
    <w:p w:rsidR="00DD07B2" w:rsidRPr="00342CDE" w:rsidRDefault="00DD07B2" w:rsidP="00DD07B2">
      <w:pPr>
        <w:rPr>
          <w:rFonts w:eastAsia="仿宋"/>
          <w:b/>
          <w:sz w:val="32"/>
          <w:szCs w:val="32"/>
        </w:rPr>
      </w:pPr>
    </w:p>
    <w:p w:rsidR="00DA1BF6" w:rsidRDefault="00DD07B2" w:rsidP="00DD07B2">
      <w:pPr>
        <w:rPr>
          <w:rFonts w:eastAsia="仿宋"/>
          <w:sz w:val="32"/>
          <w:szCs w:val="32"/>
        </w:rPr>
      </w:pPr>
      <w:r w:rsidRPr="00A01051">
        <w:rPr>
          <w:rFonts w:eastAsia="仿宋" w:hAnsi="仿宋"/>
          <w:sz w:val="32"/>
          <w:szCs w:val="32"/>
        </w:rPr>
        <w:t>当事人：</w:t>
      </w:r>
      <w:r w:rsidR="006F0B26">
        <w:rPr>
          <w:rFonts w:eastAsia="仿宋" w:hint="eastAsia"/>
          <w:sz w:val="32"/>
          <w:szCs w:val="32"/>
        </w:rPr>
        <w:t>广州市越秀区振诚汽车修理厂</w:t>
      </w:r>
    </w:p>
    <w:p w:rsidR="00DD07B2" w:rsidRPr="00A01051" w:rsidRDefault="00DD07B2" w:rsidP="00DD07B2">
      <w:pPr>
        <w:rPr>
          <w:rFonts w:eastAsia="仿宋"/>
          <w:sz w:val="32"/>
          <w:szCs w:val="32"/>
        </w:rPr>
      </w:pPr>
      <w:r w:rsidRPr="00A01051">
        <w:rPr>
          <w:rFonts w:eastAsia="仿宋" w:hAnsi="仿宋"/>
          <w:sz w:val="32"/>
          <w:szCs w:val="32"/>
        </w:rPr>
        <w:t>地</w:t>
      </w:r>
      <w:r w:rsidRPr="00A01051">
        <w:rPr>
          <w:rFonts w:eastAsia="仿宋"/>
          <w:sz w:val="32"/>
          <w:szCs w:val="32"/>
        </w:rPr>
        <w:t xml:space="preserve">  </w:t>
      </w:r>
      <w:r w:rsidRPr="00A01051">
        <w:rPr>
          <w:rFonts w:eastAsia="仿宋" w:hAnsi="仿宋"/>
          <w:sz w:val="32"/>
          <w:szCs w:val="32"/>
        </w:rPr>
        <w:t>址：</w:t>
      </w:r>
      <w:r>
        <w:rPr>
          <w:rFonts w:eastAsia="仿宋" w:hAnsi="仿宋" w:hint="eastAsia"/>
          <w:sz w:val="32"/>
          <w:szCs w:val="32"/>
        </w:rPr>
        <w:t xml:space="preserve"> </w:t>
      </w:r>
      <w:r>
        <w:rPr>
          <w:rFonts w:eastAsia="仿宋" w:hAnsi="仿宋" w:hint="eastAsia"/>
          <w:sz w:val="32"/>
          <w:szCs w:val="32"/>
        </w:rPr>
        <w:t>广州市越秀区</w:t>
      </w:r>
      <w:r w:rsidR="006F0B26">
        <w:rPr>
          <w:rFonts w:eastAsia="仿宋" w:hAnsi="仿宋" w:hint="eastAsia"/>
          <w:sz w:val="32"/>
          <w:szCs w:val="32"/>
        </w:rPr>
        <w:t>矿泉瑶台前进北街</w:t>
      </w:r>
      <w:r w:rsidR="006F0B26">
        <w:rPr>
          <w:rFonts w:eastAsia="仿宋" w:hAnsi="仿宋" w:hint="eastAsia"/>
          <w:sz w:val="32"/>
          <w:szCs w:val="32"/>
        </w:rPr>
        <w:t>71</w:t>
      </w:r>
      <w:r w:rsidR="006F0B26">
        <w:rPr>
          <w:rFonts w:eastAsia="仿宋" w:hAnsi="仿宋" w:hint="eastAsia"/>
          <w:sz w:val="32"/>
          <w:szCs w:val="32"/>
        </w:rPr>
        <w:t>号首层</w:t>
      </w:r>
    </w:p>
    <w:p w:rsidR="006F0B26" w:rsidRDefault="00DD07B2" w:rsidP="006F0B26">
      <w:pPr>
        <w:ind w:firstLine="645"/>
        <w:rPr>
          <w:rFonts w:eastAsia="仿宋" w:hAnsi="仿宋"/>
          <w:sz w:val="32"/>
          <w:szCs w:val="32"/>
        </w:rPr>
      </w:pPr>
      <w:r>
        <w:rPr>
          <w:rFonts w:ascii="仿宋" w:eastAsia="仿宋" w:hAnsi="仿宋" w:hint="eastAsia"/>
          <w:sz w:val="32"/>
          <w:szCs w:val="32"/>
        </w:rPr>
        <w:t>经调查，</w:t>
      </w:r>
      <w:r w:rsidR="006F0B26" w:rsidRPr="006F0B26">
        <w:rPr>
          <w:rFonts w:eastAsia="仿宋" w:hAnsi="仿宋" w:hint="eastAsia"/>
          <w:sz w:val="32"/>
          <w:szCs w:val="32"/>
        </w:rPr>
        <w:t>2017</w:t>
      </w:r>
      <w:r w:rsidR="006F0B26" w:rsidRPr="006F0B26">
        <w:rPr>
          <w:rFonts w:eastAsia="仿宋" w:hAnsi="仿宋" w:hint="eastAsia"/>
          <w:sz w:val="32"/>
          <w:szCs w:val="32"/>
        </w:rPr>
        <w:t>年</w:t>
      </w:r>
      <w:r w:rsidR="006F0B26" w:rsidRPr="006F0B26">
        <w:rPr>
          <w:rFonts w:eastAsia="仿宋" w:hAnsi="仿宋" w:hint="eastAsia"/>
          <w:sz w:val="32"/>
          <w:szCs w:val="32"/>
        </w:rPr>
        <w:t>11</w:t>
      </w:r>
      <w:r w:rsidR="006F0B26" w:rsidRPr="006F0B26">
        <w:rPr>
          <w:rFonts w:eastAsia="仿宋" w:hAnsi="仿宋" w:hint="eastAsia"/>
          <w:sz w:val="32"/>
          <w:szCs w:val="32"/>
        </w:rPr>
        <w:t>月</w:t>
      </w:r>
      <w:r w:rsidR="006F0B26" w:rsidRPr="006F0B26">
        <w:rPr>
          <w:rFonts w:eastAsia="仿宋" w:hAnsi="仿宋" w:hint="eastAsia"/>
          <w:sz w:val="32"/>
          <w:szCs w:val="32"/>
        </w:rPr>
        <w:t>13</w:t>
      </w:r>
      <w:r w:rsidR="006F0B26" w:rsidRPr="006F0B26">
        <w:rPr>
          <w:rFonts w:eastAsia="仿宋" w:hAnsi="仿宋" w:hint="eastAsia"/>
          <w:sz w:val="32"/>
          <w:szCs w:val="32"/>
        </w:rPr>
        <w:t>日，</w:t>
      </w:r>
      <w:r w:rsidR="006F0B26">
        <w:rPr>
          <w:rFonts w:eastAsia="仿宋" w:hAnsi="仿宋" w:hint="eastAsia"/>
          <w:sz w:val="32"/>
          <w:szCs w:val="32"/>
        </w:rPr>
        <w:t>我局现场检查发现当事人实际对外经营汽车维修、洗车、喷漆等项目。生产过程产生的废机油和废机油格属于危险废物，检查中当事人在生产过程产生的废机油和废机油格放置在车间的西南角，</w:t>
      </w:r>
      <w:r w:rsidR="006F0B26" w:rsidRPr="006F0B26">
        <w:rPr>
          <w:rFonts w:eastAsia="仿宋" w:hAnsi="仿宋" w:hint="eastAsia"/>
          <w:sz w:val="32"/>
          <w:szCs w:val="32"/>
        </w:rPr>
        <w:t>未按照规定设置危险废物识别标志</w:t>
      </w:r>
      <w:r w:rsidR="006F0B26">
        <w:rPr>
          <w:rFonts w:eastAsia="仿宋" w:hAnsi="仿宋" w:hint="eastAsia"/>
          <w:sz w:val="32"/>
          <w:szCs w:val="32"/>
        </w:rPr>
        <w:t>，</w:t>
      </w:r>
      <w:r w:rsidR="006F0B26" w:rsidRPr="006F0B26">
        <w:rPr>
          <w:rFonts w:eastAsia="仿宋" w:hAnsi="仿宋" w:hint="eastAsia"/>
          <w:sz w:val="32"/>
          <w:szCs w:val="32"/>
        </w:rPr>
        <w:t>现场未能提供危险废物</w:t>
      </w:r>
      <w:r w:rsidR="006F0B26">
        <w:rPr>
          <w:rFonts w:eastAsia="仿宋" w:hAnsi="仿宋" w:hint="eastAsia"/>
          <w:sz w:val="32"/>
          <w:szCs w:val="32"/>
        </w:rPr>
        <w:t>处理</w:t>
      </w:r>
      <w:r w:rsidR="006F0B26" w:rsidRPr="006F0B26">
        <w:rPr>
          <w:rFonts w:eastAsia="仿宋" w:hAnsi="仿宋" w:hint="eastAsia"/>
          <w:sz w:val="32"/>
          <w:szCs w:val="32"/>
        </w:rPr>
        <w:t>合同和转移联单。</w:t>
      </w:r>
    </w:p>
    <w:p w:rsidR="00DD07B2" w:rsidRPr="00A01051" w:rsidRDefault="00DA1BF6" w:rsidP="00DD07B2">
      <w:pPr>
        <w:ind w:firstLine="645"/>
        <w:rPr>
          <w:rFonts w:eastAsia="仿宋"/>
          <w:sz w:val="32"/>
          <w:szCs w:val="32"/>
        </w:rPr>
      </w:pPr>
      <w:r>
        <w:rPr>
          <w:rFonts w:eastAsia="仿宋" w:hAnsi="仿宋"/>
          <w:sz w:val="32"/>
          <w:szCs w:val="32"/>
        </w:rPr>
        <w:t>以上事实，有</w:t>
      </w:r>
      <w:r w:rsidR="00DD07B2" w:rsidRPr="00A01051">
        <w:rPr>
          <w:rFonts w:eastAsia="仿宋" w:hAnsi="仿宋"/>
          <w:sz w:val="32"/>
          <w:szCs w:val="32"/>
        </w:rPr>
        <w:t>《</w:t>
      </w:r>
      <w:r w:rsidR="00DD07B2">
        <w:rPr>
          <w:rFonts w:eastAsia="仿宋" w:hAnsi="仿宋" w:hint="eastAsia"/>
          <w:sz w:val="32"/>
          <w:szCs w:val="32"/>
        </w:rPr>
        <w:t>现场检查登记表</w:t>
      </w:r>
      <w:r w:rsidR="00DD07B2" w:rsidRPr="00A01051">
        <w:rPr>
          <w:rFonts w:eastAsia="仿宋" w:hAnsi="仿宋"/>
          <w:sz w:val="32"/>
          <w:szCs w:val="32"/>
        </w:rPr>
        <w:t>》</w:t>
      </w:r>
      <w:r>
        <w:rPr>
          <w:rFonts w:eastAsia="仿宋" w:hAnsi="仿宋" w:hint="eastAsia"/>
          <w:sz w:val="32"/>
          <w:szCs w:val="32"/>
        </w:rPr>
        <w:t>、</w:t>
      </w:r>
      <w:r w:rsidR="006F0B26">
        <w:rPr>
          <w:rFonts w:eastAsia="仿宋" w:hAnsi="仿宋" w:hint="eastAsia"/>
          <w:sz w:val="32"/>
          <w:szCs w:val="32"/>
        </w:rPr>
        <w:t>《调查询问笔录》</w:t>
      </w:r>
      <w:r w:rsidR="00DD07B2" w:rsidRPr="00A01051">
        <w:rPr>
          <w:rFonts w:eastAsia="仿宋" w:hAnsi="仿宋"/>
          <w:sz w:val="32"/>
          <w:szCs w:val="32"/>
        </w:rPr>
        <w:t>等证据为证。</w:t>
      </w:r>
    </w:p>
    <w:p w:rsidR="00DD07B2" w:rsidRPr="00A01051" w:rsidRDefault="00DD07B2" w:rsidP="00DD07B2">
      <w:pPr>
        <w:rPr>
          <w:rFonts w:eastAsia="仿宋"/>
          <w:sz w:val="32"/>
          <w:szCs w:val="32"/>
        </w:rPr>
      </w:pPr>
      <w:r w:rsidRPr="00A01051">
        <w:rPr>
          <w:rFonts w:eastAsia="仿宋"/>
          <w:sz w:val="32"/>
          <w:szCs w:val="32"/>
        </w:rPr>
        <w:t xml:space="preserve">    </w:t>
      </w:r>
      <w:r w:rsidRPr="00A01051">
        <w:rPr>
          <w:rFonts w:eastAsia="仿宋" w:hAnsi="仿宋"/>
          <w:sz w:val="32"/>
          <w:szCs w:val="32"/>
        </w:rPr>
        <w:t>以上行为违反了《</w:t>
      </w:r>
      <w:r w:rsidR="006F0B26">
        <w:rPr>
          <w:rFonts w:eastAsia="仿宋" w:hAnsi="仿宋" w:hint="eastAsia"/>
          <w:sz w:val="32"/>
          <w:szCs w:val="32"/>
        </w:rPr>
        <w:t>中华人民共和国固体废物污染环境防治法</w:t>
      </w:r>
      <w:r w:rsidRPr="00A01051">
        <w:rPr>
          <w:rFonts w:eastAsia="仿宋" w:hAnsi="仿宋"/>
          <w:sz w:val="32"/>
          <w:szCs w:val="32"/>
        </w:rPr>
        <w:t>》</w:t>
      </w:r>
      <w:r w:rsidR="006F0B26">
        <w:rPr>
          <w:rFonts w:eastAsia="仿宋" w:hAnsi="仿宋" w:hint="eastAsia"/>
          <w:sz w:val="32"/>
          <w:szCs w:val="32"/>
        </w:rPr>
        <w:t>第五十二条和第五十九条</w:t>
      </w:r>
      <w:r>
        <w:rPr>
          <w:rFonts w:eastAsia="仿宋" w:hAnsi="仿宋" w:hint="eastAsia"/>
          <w:sz w:val="32"/>
          <w:szCs w:val="32"/>
        </w:rPr>
        <w:t>的</w:t>
      </w:r>
      <w:r w:rsidRPr="00A01051">
        <w:rPr>
          <w:rFonts w:eastAsia="仿宋" w:hAnsi="仿宋"/>
          <w:sz w:val="32"/>
          <w:szCs w:val="32"/>
        </w:rPr>
        <w:t>规定。</w:t>
      </w:r>
    </w:p>
    <w:p w:rsidR="00DD07B2" w:rsidRPr="00A01051" w:rsidRDefault="00DD07B2" w:rsidP="00DD07B2">
      <w:pPr>
        <w:ind w:firstLine="645"/>
        <w:rPr>
          <w:rFonts w:eastAsia="仿宋"/>
          <w:sz w:val="32"/>
          <w:szCs w:val="32"/>
        </w:rPr>
      </w:pPr>
      <w:r>
        <w:rPr>
          <w:rFonts w:eastAsia="仿宋" w:hint="eastAsia"/>
          <w:sz w:val="32"/>
          <w:szCs w:val="32"/>
        </w:rPr>
        <w:t>201</w:t>
      </w:r>
      <w:r w:rsidR="00DA1BF6">
        <w:rPr>
          <w:rFonts w:eastAsia="仿宋" w:hint="eastAsia"/>
          <w:sz w:val="32"/>
          <w:szCs w:val="32"/>
        </w:rPr>
        <w:t>8</w:t>
      </w:r>
      <w:r>
        <w:rPr>
          <w:rFonts w:eastAsia="仿宋" w:hint="eastAsia"/>
          <w:sz w:val="32"/>
          <w:szCs w:val="32"/>
        </w:rPr>
        <w:t>年</w:t>
      </w:r>
      <w:r w:rsidR="006F0B26">
        <w:rPr>
          <w:rFonts w:eastAsia="仿宋" w:hint="eastAsia"/>
          <w:sz w:val="32"/>
          <w:szCs w:val="32"/>
        </w:rPr>
        <w:t>3</w:t>
      </w:r>
      <w:r>
        <w:rPr>
          <w:rFonts w:eastAsia="仿宋" w:hint="eastAsia"/>
          <w:sz w:val="32"/>
          <w:szCs w:val="32"/>
        </w:rPr>
        <w:t>月</w:t>
      </w:r>
      <w:r w:rsidR="006F0B26">
        <w:rPr>
          <w:rFonts w:eastAsia="仿宋" w:hint="eastAsia"/>
          <w:sz w:val="32"/>
          <w:szCs w:val="32"/>
        </w:rPr>
        <w:t>16</w:t>
      </w:r>
      <w:r>
        <w:rPr>
          <w:rFonts w:eastAsia="仿宋" w:hint="eastAsia"/>
          <w:sz w:val="32"/>
          <w:szCs w:val="32"/>
        </w:rPr>
        <w:t>日</w:t>
      </w:r>
      <w:r w:rsidRPr="00A01051">
        <w:rPr>
          <w:rFonts w:eastAsia="仿宋" w:hAnsi="仿宋"/>
          <w:sz w:val="32"/>
          <w:szCs w:val="32"/>
        </w:rPr>
        <w:t>，我局向当事人送达《行政处罚</w:t>
      </w:r>
      <w:r w:rsidR="00DA1BF6">
        <w:rPr>
          <w:rFonts w:eastAsia="仿宋" w:hAnsi="仿宋" w:hint="eastAsia"/>
          <w:sz w:val="32"/>
          <w:szCs w:val="32"/>
        </w:rPr>
        <w:t>事先</w:t>
      </w:r>
      <w:r w:rsidRPr="00A01051">
        <w:rPr>
          <w:rFonts w:eastAsia="仿宋" w:hAnsi="仿宋"/>
          <w:sz w:val="32"/>
          <w:szCs w:val="32"/>
        </w:rPr>
        <w:t>告知书》（</w:t>
      </w:r>
      <w:r>
        <w:rPr>
          <w:rFonts w:eastAsia="仿宋" w:hint="eastAsia"/>
          <w:sz w:val="32"/>
          <w:szCs w:val="32"/>
        </w:rPr>
        <w:t>越环</w:t>
      </w:r>
      <w:r w:rsidR="00DA1BF6">
        <w:rPr>
          <w:rFonts w:eastAsia="仿宋" w:hint="eastAsia"/>
          <w:sz w:val="32"/>
          <w:szCs w:val="32"/>
        </w:rPr>
        <w:t>罚</w:t>
      </w:r>
      <w:r>
        <w:rPr>
          <w:rFonts w:eastAsia="仿宋" w:hint="eastAsia"/>
          <w:sz w:val="32"/>
          <w:szCs w:val="32"/>
        </w:rPr>
        <w:t>告</w:t>
      </w:r>
      <w:r>
        <w:rPr>
          <w:rFonts w:eastAsia="仿宋" w:hint="eastAsia"/>
          <w:sz w:val="32"/>
          <w:szCs w:val="32"/>
        </w:rPr>
        <w:t>[201</w:t>
      </w:r>
      <w:r w:rsidR="00DA1BF6">
        <w:rPr>
          <w:rFonts w:eastAsia="仿宋" w:hint="eastAsia"/>
          <w:sz w:val="32"/>
          <w:szCs w:val="32"/>
        </w:rPr>
        <w:t>8</w:t>
      </w:r>
      <w:r>
        <w:rPr>
          <w:rFonts w:eastAsia="仿宋" w:hint="eastAsia"/>
          <w:sz w:val="32"/>
          <w:szCs w:val="32"/>
        </w:rPr>
        <w:t>]</w:t>
      </w:r>
      <w:r w:rsidR="006F0B26">
        <w:rPr>
          <w:rFonts w:eastAsia="仿宋" w:hint="eastAsia"/>
          <w:sz w:val="32"/>
          <w:szCs w:val="32"/>
        </w:rPr>
        <w:t>15</w:t>
      </w:r>
      <w:r>
        <w:rPr>
          <w:rFonts w:eastAsia="仿宋" w:hint="eastAsia"/>
          <w:sz w:val="32"/>
          <w:szCs w:val="32"/>
        </w:rPr>
        <w:t>号</w:t>
      </w:r>
      <w:r w:rsidRPr="00A01051">
        <w:rPr>
          <w:rFonts w:eastAsia="仿宋" w:hAnsi="仿宋"/>
          <w:sz w:val="32"/>
          <w:szCs w:val="32"/>
        </w:rPr>
        <w:t>）</w:t>
      </w:r>
      <w:r w:rsidR="00DA1BF6">
        <w:rPr>
          <w:rFonts w:eastAsia="仿宋" w:hAnsi="仿宋" w:hint="eastAsia"/>
          <w:sz w:val="32"/>
          <w:szCs w:val="32"/>
        </w:rPr>
        <w:t>。</w:t>
      </w:r>
      <w:r>
        <w:rPr>
          <w:rFonts w:eastAsia="仿宋" w:hAnsi="仿宋" w:hint="eastAsia"/>
          <w:sz w:val="32"/>
          <w:szCs w:val="32"/>
        </w:rPr>
        <w:t>当事人</w:t>
      </w:r>
      <w:r w:rsidR="006F0B26">
        <w:rPr>
          <w:rFonts w:eastAsia="仿宋" w:hAnsi="仿宋" w:hint="eastAsia"/>
          <w:sz w:val="32"/>
          <w:szCs w:val="32"/>
        </w:rPr>
        <w:t>提出陈述申辩意见：</w:t>
      </w:r>
      <w:r w:rsidR="006F0B26" w:rsidRPr="006F0B26">
        <w:rPr>
          <w:rFonts w:eastAsia="仿宋" w:hAnsi="仿宋" w:hint="eastAsia"/>
          <w:sz w:val="32"/>
          <w:szCs w:val="32"/>
        </w:rPr>
        <w:t>已立即按照相关规定，与广州市白云区汇龙废矿物油回收服</w:t>
      </w:r>
      <w:r w:rsidR="006F0B26" w:rsidRPr="006F0B26">
        <w:rPr>
          <w:rFonts w:eastAsia="仿宋" w:hAnsi="仿宋" w:hint="eastAsia"/>
          <w:sz w:val="32"/>
          <w:szCs w:val="32"/>
        </w:rPr>
        <w:lastRenderedPageBreak/>
        <w:t>务中心签订废物转移处理合同，对厂区内不符合规定的设施进行了改造，已全部整改完毕，希望宽待处理。</w:t>
      </w:r>
      <w:r w:rsidR="006F0B26">
        <w:rPr>
          <w:rFonts w:eastAsia="仿宋" w:hAnsi="仿宋" w:hint="eastAsia"/>
          <w:sz w:val="32"/>
          <w:szCs w:val="32"/>
        </w:rPr>
        <w:t>我局认为，当事人违反危险废物管理的法律规定事实清楚，依法应予以行政处罚，我局拟定的处罚金额</w:t>
      </w:r>
      <w:r w:rsidR="00BA36C3">
        <w:rPr>
          <w:rFonts w:eastAsia="仿宋" w:hAnsi="仿宋" w:hint="eastAsia"/>
          <w:sz w:val="32"/>
          <w:szCs w:val="32"/>
        </w:rPr>
        <w:t>已充分考虑</w:t>
      </w:r>
      <w:r w:rsidR="006F0B26">
        <w:rPr>
          <w:rFonts w:eastAsia="仿宋" w:hAnsi="仿宋" w:hint="eastAsia"/>
          <w:sz w:val="32"/>
          <w:szCs w:val="32"/>
        </w:rPr>
        <w:t>当事人的经营类型、违法情节</w:t>
      </w:r>
      <w:r w:rsidR="00BA36C3">
        <w:rPr>
          <w:rFonts w:eastAsia="仿宋" w:hAnsi="仿宋" w:hint="eastAsia"/>
          <w:sz w:val="32"/>
          <w:szCs w:val="32"/>
        </w:rPr>
        <w:t>及改正态度等</w:t>
      </w:r>
      <w:r w:rsidR="006F0B26">
        <w:rPr>
          <w:rFonts w:eastAsia="仿宋" w:hAnsi="仿宋" w:hint="eastAsia"/>
          <w:sz w:val="32"/>
          <w:szCs w:val="32"/>
        </w:rPr>
        <w:t>，</w:t>
      </w:r>
      <w:r w:rsidR="00BA36C3">
        <w:rPr>
          <w:rFonts w:eastAsia="仿宋" w:hAnsi="仿宋" w:hint="eastAsia"/>
          <w:sz w:val="32"/>
          <w:szCs w:val="32"/>
        </w:rPr>
        <w:t>我局对当事人的陈述申辩意见不予采纳。</w:t>
      </w:r>
      <w:r w:rsidRPr="00A01051">
        <w:rPr>
          <w:rFonts w:eastAsia="仿宋" w:hAnsi="仿宋"/>
          <w:sz w:val="32"/>
          <w:szCs w:val="32"/>
        </w:rPr>
        <w:t>现本案经我局审查结束。</w:t>
      </w:r>
    </w:p>
    <w:p w:rsidR="00DD07B2" w:rsidRPr="00A01051" w:rsidRDefault="00DD07B2" w:rsidP="00DD07B2">
      <w:pPr>
        <w:rPr>
          <w:rFonts w:eastAsia="仿宋"/>
          <w:sz w:val="32"/>
          <w:szCs w:val="32"/>
        </w:rPr>
      </w:pPr>
      <w:r w:rsidRPr="00A01051">
        <w:rPr>
          <w:rFonts w:eastAsia="仿宋"/>
          <w:sz w:val="32"/>
          <w:szCs w:val="32"/>
        </w:rPr>
        <w:t xml:space="preserve">    </w:t>
      </w:r>
      <w:r w:rsidRPr="00A01051">
        <w:rPr>
          <w:rFonts w:eastAsia="仿宋" w:hAnsi="仿宋"/>
          <w:sz w:val="32"/>
          <w:szCs w:val="32"/>
        </w:rPr>
        <w:t>我局依据《</w:t>
      </w:r>
      <w:r w:rsidR="00BA36C3">
        <w:rPr>
          <w:rFonts w:eastAsia="仿宋" w:hAnsi="仿宋" w:hint="eastAsia"/>
          <w:sz w:val="32"/>
          <w:szCs w:val="32"/>
        </w:rPr>
        <w:t>中华人民共和国固体废物污染环境防治法</w:t>
      </w:r>
      <w:r w:rsidR="00BA36C3" w:rsidRPr="00A01051">
        <w:rPr>
          <w:rFonts w:eastAsia="仿宋" w:hAnsi="仿宋"/>
          <w:sz w:val="32"/>
          <w:szCs w:val="32"/>
        </w:rPr>
        <w:t>》</w:t>
      </w:r>
      <w:r w:rsidR="00BA36C3">
        <w:rPr>
          <w:rFonts w:eastAsia="仿宋" w:hAnsi="仿宋" w:hint="eastAsia"/>
          <w:sz w:val="32"/>
          <w:szCs w:val="32"/>
        </w:rPr>
        <w:t>第七十五条第一款第（一）（六）项和第二款</w:t>
      </w:r>
      <w:r>
        <w:rPr>
          <w:rFonts w:eastAsia="仿宋" w:hAnsi="仿宋" w:hint="eastAsia"/>
          <w:sz w:val="32"/>
          <w:szCs w:val="32"/>
        </w:rPr>
        <w:t>的规定</w:t>
      </w:r>
      <w:r w:rsidRPr="00A01051">
        <w:rPr>
          <w:rFonts w:eastAsia="仿宋" w:hAnsi="仿宋"/>
          <w:sz w:val="32"/>
          <w:szCs w:val="32"/>
        </w:rPr>
        <w:t>，对当事人作出如下行政处罚：</w:t>
      </w:r>
    </w:p>
    <w:p w:rsidR="00DD07B2" w:rsidRDefault="00DD07B2" w:rsidP="00DD07B2">
      <w:pPr>
        <w:ind w:firstLine="645"/>
        <w:rPr>
          <w:rFonts w:eastAsia="仿宋" w:hAnsi="仿宋"/>
          <w:sz w:val="32"/>
          <w:szCs w:val="32"/>
        </w:rPr>
      </w:pPr>
      <w:r w:rsidRPr="00A01051">
        <w:rPr>
          <w:rFonts w:eastAsia="仿宋"/>
          <w:sz w:val="32"/>
          <w:szCs w:val="32"/>
        </w:rPr>
        <w:t>1.</w:t>
      </w:r>
      <w:r w:rsidRPr="00A01051">
        <w:rPr>
          <w:rFonts w:eastAsia="仿宋" w:hAnsi="仿宋"/>
          <w:sz w:val="32"/>
          <w:szCs w:val="32"/>
        </w:rPr>
        <w:t>责令</w:t>
      </w:r>
      <w:r w:rsidR="00BA36C3">
        <w:rPr>
          <w:rFonts w:eastAsia="仿宋" w:hAnsi="仿宋" w:hint="eastAsia"/>
          <w:sz w:val="32"/>
          <w:szCs w:val="32"/>
        </w:rPr>
        <w:t>立即改正违法行为；</w:t>
      </w:r>
    </w:p>
    <w:p w:rsidR="00DD07B2" w:rsidRPr="00A01051" w:rsidRDefault="00DD07B2" w:rsidP="00DD07B2">
      <w:pPr>
        <w:ind w:firstLine="645"/>
        <w:rPr>
          <w:rFonts w:eastAsia="仿宋"/>
          <w:sz w:val="32"/>
          <w:szCs w:val="32"/>
        </w:rPr>
      </w:pPr>
      <w:r>
        <w:rPr>
          <w:rFonts w:eastAsia="仿宋" w:hAnsi="仿宋" w:hint="eastAsia"/>
          <w:sz w:val="32"/>
          <w:szCs w:val="32"/>
        </w:rPr>
        <w:t>2.</w:t>
      </w:r>
      <w:r>
        <w:rPr>
          <w:rFonts w:eastAsia="仿宋" w:hAnsi="仿宋" w:hint="eastAsia"/>
          <w:sz w:val="32"/>
          <w:szCs w:val="32"/>
        </w:rPr>
        <w:t>罚款人民币</w:t>
      </w:r>
      <w:r w:rsidR="00BA36C3">
        <w:rPr>
          <w:rFonts w:eastAsia="仿宋" w:hAnsi="仿宋" w:hint="eastAsia"/>
          <w:sz w:val="32"/>
          <w:szCs w:val="32"/>
        </w:rPr>
        <w:t>贰</w:t>
      </w:r>
      <w:r>
        <w:rPr>
          <w:rFonts w:eastAsia="仿宋" w:hAnsi="仿宋" w:hint="eastAsia"/>
          <w:sz w:val="32"/>
          <w:szCs w:val="32"/>
        </w:rPr>
        <w:t>万元整（</w:t>
      </w:r>
      <w:r>
        <w:rPr>
          <w:rFonts w:ascii="仿宋" w:eastAsia="仿宋" w:hAnsi="仿宋"/>
          <w:sz w:val="32"/>
          <w:szCs w:val="32"/>
        </w:rPr>
        <w:t>￥</w:t>
      </w:r>
      <w:r w:rsidR="00BA36C3">
        <w:rPr>
          <w:rFonts w:ascii="仿宋" w:eastAsia="仿宋" w:hAnsi="仿宋" w:hint="eastAsia"/>
          <w:sz w:val="32"/>
          <w:szCs w:val="32"/>
        </w:rPr>
        <w:t>2</w:t>
      </w:r>
      <w:r>
        <w:rPr>
          <w:rFonts w:ascii="仿宋" w:eastAsia="仿宋" w:hAnsi="仿宋" w:hint="eastAsia"/>
          <w:sz w:val="32"/>
          <w:szCs w:val="32"/>
        </w:rPr>
        <w:t>0000.00</w:t>
      </w:r>
      <w:r>
        <w:rPr>
          <w:rFonts w:eastAsia="仿宋" w:hAnsi="仿宋" w:hint="eastAsia"/>
          <w:sz w:val="32"/>
          <w:szCs w:val="32"/>
        </w:rPr>
        <w:t>）</w:t>
      </w:r>
      <w:r>
        <w:rPr>
          <w:rFonts w:eastAsia="仿宋" w:hAnsi="仿宋" w:hint="eastAsia"/>
          <w:sz w:val="32"/>
          <w:szCs w:val="32"/>
        </w:rPr>
        <w:t>.</w:t>
      </w:r>
    </w:p>
    <w:p w:rsidR="00DD07B2" w:rsidRPr="00A01051" w:rsidRDefault="00DD07B2" w:rsidP="00DD07B2">
      <w:pPr>
        <w:rPr>
          <w:rFonts w:eastAsia="仿宋"/>
          <w:sz w:val="32"/>
          <w:szCs w:val="32"/>
        </w:rPr>
      </w:pPr>
      <w:r w:rsidRPr="00A01051">
        <w:rPr>
          <w:rFonts w:eastAsia="仿宋"/>
          <w:sz w:val="32"/>
          <w:szCs w:val="32"/>
        </w:rPr>
        <w:t xml:space="preserve">    </w:t>
      </w:r>
      <w:r w:rsidRPr="00A01051">
        <w:rPr>
          <w:rFonts w:eastAsia="仿宋" w:hAnsi="仿宋"/>
          <w:sz w:val="32"/>
          <w:szCs w:val="32"/>
        </w:rPr>
        <w:t>限当事人在收到本处罚决定书之日起</w:t>
      </w:r>
      <w:r w:rsidRPr="00A01051">
        <w:rPr>
          <w:rFonts w:eastAsia="仿宋"/>
          <w:sz w:val="32"/>
          <w:szCs w:val="32"/>
        </w:rPr>
        <w:t>15</w:t>
      </w:r>
      <w:r w:rsidRPr="00A01051">
        <w:rPr>
          <w:rFonts w:eastAsia="仿宋" w:hAnsi="仿宋"/>
          <w:sz w:val="32"/>
          <w:szCs w:val="32"/>
        </w:rPr>
        <w:t>日内，按照《广州市非税收入缴款通知书》的要求，将上述罚款缴到非税收入代收银行（工商银行、建设银行、广州银行、广州农村商业银行、中国银行农业银行、邮政储蓄银行、交通银行、光大银行、中信银行、广发银行、浦发银行、华夏银行），收入项目编码：</w:t>
      </w:r>
      <w:r w:rsidRPr="00A01051">
        <w:rPr>
          <w:rFonts w:eastAsia="仿宋"/>
          <w:sz w:val="32"/>
          <w:szCs w:val="32"/>
        </w:rPr>
        <w:t>3124</w:t>
      </w:r>
      <w:r w:rsidRPr="00A01051">
        <w:rPr>
          <w:rFonts w:eastAsia="仿宋" w:hAnsi="仿宋"/>
          <w:sz w:val="32"/>
          <w:szCs w:val="32"/>
        </w:rPr>
        <w:t>。</w:t>
      </w:r>
    </w:p>
    <w:p w:rsidR="00DD07B2" w:rsidRPr="00A01051" w:rsidRDefault="00DD07B2" w:rsidP="00DD07B2">
      <w:pPr>
        <w:ind w:firstLine="645"/>
        <w:rPr>
          <w:rFonts w:eastAsia="仿宋"/>
          <w:sz w:val="32"/>
          <w:szCs w:val="32"/>
        </w:rPr>
      </w:pPr>
      <w:r w:rsidRPr="00A01051">
        <w:rPr>
          <w:rFonts w:eastAsia="仿宋" w:hAnsi="仿宋"/>
          <w:sz w:val="32"/>
          <w:szCs w:val="32"/>
        </w:rPr>
        <w:t>如不服本处罚决定，可在接到决定书之日起</w:t>
      </w:r>
      <w:r w:rsidRPr="00A01051">
        <w:rPr>
          <w:rFonts w:eastAsia="仿宋"/>
          <w:sz w:val="32"/>
          <w:szCs w:val="32"/>
        </w:rPr>
        <w:t>60</w:t>
      </w:r>
      <w:r w:rsidRPr="00A01051">
        <w:rPr>
          <w:rFonts w:eastAsia="仿宋" w:hAnsi="仿宋"/>
          <w:sz w:val="32"/>
          <w:szCs w:val="32"/>
        </w:rPr>
        <w:t>日内向广州市环境保护局或者越秀区人民政府申请复议，也可在</w:t>
      </w:r>
      <w:r w:rsidRPr="00A01051">
        <w:rPr>
          <w:rFonts w:eastAsia="仿宋"/>
          <w:sz w:val="32"/>
          <w:szCs w:val="32"/>
        </w:rPr>
        <w:t>6</w:t>
      </w:r>
      <w:r w:rsidRPr="00A01051">
        <w:rPr>
          <w:rFonts w:eastAsia="仿宋" w:hAnsi="仿宋"/>
          <w:sz w:val="32"/>
          <w:szCs w:val="32"/>
        </w:rPr>
        <w:t>个月内直接向广州铁路运输第一法院起诉。</w:t>
      </w:r>
    </w:p>
    <w:p w:rsidR="00DD07B2" w:rsidRPr="00A01051" w:rsidRDefault="00DD07B2" w:rsidP="00DD07B2">
      <w:pPr>
        <w:ind w:firstLine="645"/>
        <w:rPr>
          <w:rFonts w:eastAsia="仿宋"/>
          <w:sz w:val="32"/>
          <w:szCs w:val="32"/>
        </w:rPr>
      </w:pPr>
      <w:r w:rsidRPr="00A01051">
        <w:rPr>
          <w:rFonts w:eastAsia="仿宋" w:hAnsi="仿宋"/>
          <w:sz w:val="32"/>
          <w:szCs w:val="32"/>
        </w:rPr>
        <w:t>依据《中华人民共和国行政复议法》第二十一条规定，行政复议期间具体行政行为不停止执行。</w:t>
      </w:r>
    </w:p>
    <w:p w:rsidR="00DD07B2" w:rsidRDefault="00DD07B2" w:rsidP="00DD07B2">
      <w:pPr>
        <w:ind w:firstLine="630"/>
        <w:rPr>
          <w:rFonts w:eastAsia="仿宋" w:hAnsi="仿宋"/>
          <w:sz w:val="32"/>
          <w:szCs w:val="32"/>
        </w:rPr>
      </w:pPr>
      <w:r w:rsidRPr="00A01051">
        <w:rPr>
          <w:rFonts w:eastAsia="仿宋" w:hAnsi="仿宋"/>
          <w:sz w:val="32"/>
          <w:szCs w:val="32"/>
        </w:rPr>
        <w:lastRenderedPageBreak/>
        <w:t>逾期不申请复议，也不向法院起诉，又不履行本处罚决定的，我局将依法申请法院强制执行，并每日按罚款额的百</w:t>
      </w:r>
    </w:p>
    <w:p w:rsidR="00DD07B2" w:rsidRPr="00A01051" w:rsidRDefault="00DD07B2" w:rsidP="00DD07B2">
      <w:pPr>
        <w:rPr>
          <w:rFonts w:eastAsia="仿宋"/>
          <w:sz w:val="32"/>
          <w:szCs w:val="32"/>
        </w:rPr>
      </w:pPr>
      <w:r w:rsidRPr="00A01051">
        <w:rPr>
          <w:rFonts w:eastAsia="仿宋" w:hAnsi="仿宋"/>
          <w:sz w:val="32"/>
          <w:szCs w:val="32"/>
        </w:rPr>
        <w:t>分之三加处罚款。</w:t>
      </w:r>
    </w:p>
    <w:p w:rsidR="00DD07B2" w:rsidRPr="00A01051" w:rsidRDefault="00DD07B2" w:rsidP="00DD07B2">
      <w:pPr>
        <w:rPr>
          <w:rFonts w:eastAsia="仿宋"/>
          <w:sz w:val="32"/>
          <w:szCs w:val="32"/>
        </w:rPr>
      </w:pPr>
    </w:p>
    <w:p w:rsidR="00DD07B2" w:rsidRPr="00A01051" w:rsidRDefault="00DD07B2" w:rsidP="00DD07B2">
      <w:pPr>
        <w:rPr>
          <w:rFonts w:eastAsia="仿宋"/>
          <w:sz w:val="32"/>
          <w:szCs w:val="32"/>
        </w:rPr>
      </w:pPr>
      <w:r>
        <w:rPr>
          <w:rFonts w:eastAsia="仿宋" w:hint="eastAsia"/>
          <w:sz w:val="32"/>
          <w:szCs w:val="32"/>
        </w:rPr>
        <w:t xml:space="preserve">                            </w:t>
      </w:r>
      <w:r>
        <w:rPr>
          <w:rFonts w:eastAsia="仿宋" w:hint="eastAsia"/>
          <w:sz w:val="32"/>
          <w:szCs w:val="32"/>
        </w:rPr>
        <w:t>越秀区环境保护局</w:t>
      </w:r>
    </w:p>
    <w:p w:rsidR="00DD07B2" w:rsidRPr="00A01051" w:rsidRDefault="00F02BC5" w:rsidP="00DD07B2">
      <w:pPr>
        <w:ind w:rightChars="400" w:right="840"/>
        <w:jc w:val="right"/>
        <w:rPr>
          <w:rFonts w:eastAsia="仿宋"/>
          <w:sz w:val="32"/>
          <w:szCs w:val="32"/>
        </w:rPr>
      </w:pPr>
      <w:r>
        <w:rPr>
          <w:rFonts w:eastAsia="仿宋" w:hint="eastAsia"/>
          <w:noProof/>
          <w:sz w:val="32"/>
          <w:szCs w:val="32"/>
        </w:rPr>
        <w:t>二〇一八年</w:t>
      </w:r>
      <w:r>
        <w:rPr>
          <w:rFonts w:eastAsia="仿宋" w:hint="eastAsia"/>
          <w:noProof/>
          <w:sz w:val="32"/>
          <w:szCs w:val="32"/>
        </w:rPr>
        <w:t>五</w:t>
      </w:r>
      <w:r>
        <w:rPr>
          <w:rFonts w:eastAsia="仿宋" w:hint="eastAsia"/>
          <w:noProof/>
          <w:sz w:val="32"/>
          <w:szCs w:val="32"/>
        </w:rPr>
        <w:t>月</w:t>
      </w:r>
      <w:r>
        <w:rPr>
          <w:rFonts w:eastAsia="仿宋" w:hint="eastAsia"/>
          <w:noProof/>
          <w:sz w:val="32"/>
          <w:szCs w:val="32"/>
        </w:rPr>
        <w:t>十九</w:t>
      </w:r>
      <w:r>
        <w:rPr>
          <w:rFonts w:eastAsia="仿宋" w:hint="eastAsia"/>
          <w:noProof/>
          <w:sz w:val="32"/>
          <w:szCs w:val="32"/>
        </w:rPr>
        <w:t>日</w:t>
      </w:r>
    </w:p>
    <w:p w:rsidR="00C668E4" w:rsidRDefault="00C668E4"/>
    <w:sectPr w:rsidR="00C668E4" w:rsidSect="00D727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5ED" w:rsidRDefault="001075ED" w:rsidP="00F02BC5">
      <w:r>
        <w:separator/>
      </w:r>
    </w:p>
  </w:endnote>
  <w:endnote w:type="continuationSeparator" w:id="1">
    <w:p w:rsidR="001075ED" w:rsidRDefault="001075ED" w:rsidP="00F02B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5ED" w:rsidRDefault="001075ED" w:rsidP="00F02BC5">
      <w:r>
        <w:separator/>
      </w:r>
    </w:p>
  </w:footnote>
  <w:footnote w:type="continuationSeparator" w:id="1">
    <w:p w:rsidR="001075ED" w:rsidRDefault="001075ED" w:rsidP="00F02B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7B2"/>
    <w:rsid w:val="00000B5F"/>
    <w:rsid w:val="000017C3"/>
    <w:rsid w:val="00003E6C"/>
    <w:rsid w:val="00003F3D"/>
    <w:rsid w:val="000256A6"/>
    <w:rsid w:val="00026563"/>
    <w:rsid w:val="000269B0"/>
    <w:rsid w:val="00031364"/>
    <w:rsid w:val="00041CFF"/>
    <w:rsid w:val="0006299D"/>
    <w:rsid w:val="0007086F"/>
    <w:rsid w:val="00073100"/>
    <w:rsid w:val="000819D2"/>
    <w:rsid w:val="00091718"/>
    <w:rsid w:val="00094362"/>
    <w:rsid w:val="000A1C16"/>
    <w:rsid w:val="000A3155"/>
    <w:rsid w:val="000B0448"/>
    <w:rsid w:val="000D3E60"/>
    <w:rsid w:val="000D45CD"/>
    <w:rsid w:val="000F1AA5"/>
    <w:rsid w:val="000F3F16"/>
    <w:rsid w:val="001075ED"/>
    <w:rsid w:val="0011280C"/>
    <w:rsid w:val="0011642B"/>
    <w:rsid w:val="00121074"/>
    <w:rsid w:val="00136788"/>
    <w:rsid w:val="00140F91"/>
    <w:rsid w:val="00142834"/>
    <w:rsid w:val="00154F08"/>
    <w:rsid w:val="00162C07"/>
    <w:rsid w:val="001752F0"/>
    <w:rsid w:val="00183830"/>
    <w:rsid w:val="00191DAE"/>
    <w:rsid w:val="001951EF"/>
    <w:rsid w:val="00196271"/>
    <w:rsid w:val="001A564C"/>
    <w:rsid w:val="001B5942"/>
    <w:rsid w:val="001C26DE"/>
    <w:rsid w:val="001C3D70"/>
    <w:rsid w:val="001D4851"/>
    <w:rsid w:val="001E4150"/>
    <w:rsid w:val="001F2F2B"/>
    <w:rsid w:val="001F46F8"/>
    <w:rsid w:val="001F51FA"/>
    <w:rsid w:val="002208C0"/>
    <w:rsid w:val="00227AD9"/>
    <w:rsid w:val="002415D2"/>
    <w:rsid w:val="00244486"/>
    <w:rsid w:val="00247025"/>
    <w:rsid w:val="0024762F"/>
    <w:rsid w:val="00256EF3"/>
    <w:rsid w:val="00276C63"/>
    <w:rsid w:val="002823E6"/>
    <w:rsid w:val="00282B0D"/>
    <w:rsid w:val="002844CB"/>
    <w:rsid w:val="0028655E"/>
    <w:rsid w:val="00286A0C"/>
    <w:rsid w:val="00297271"/>
    <w:rsid w:val="00297435"/>
    <w:rsid w:val="002A155A"/>
    <w:rsid w:val="002A3195"/>
    <w:rsid w:val="002A60B8"/>
    <w:rsid w:val="002A66A5"/>
    <w:rsid w:val="002A66C3"/>
    <w:rsid w:val="002A7C64"/>
    <w:rsid w:val="002B10F7"/>
    <w:rsid w:val="002B2627"/>
    <w:rsid w:val="002B2AF7"/>
    <w:rsid w:val="002F5CC5"/>
    <w:rsid w:val="00324084"/>
    <w:rsid w:val="00324B80"/>
    <w:rsid w:val="00340765"/>
    <w:rsid w:val="00342CDE"/>
    <w:rsid w:val="003524A2"/>
    <w:rsid w:val="003662D3"/>
    <w:rsid w:val="00370E76"/>
    <w:rsid w:val="0038584C"/>
    <w:rsid w:val="00392E39"/>
    <w:rsid w:val="00395AA3"/>
    <w:rsid w:val="003A21A2"/>
    <w:rsid w:val="003C7235"/>
    <w:rsid w:val="003C76C4"/>
    <w:rsid w:val="003F3A91"/>
    <w:rsid w:val="003F5BA7"/>
    <w:rsid w:val="00405035"/>
    <w:rsid w:val="00417D34"/>
    <w:rsid w:val="004244A2"/>
    <w:rsid w:val="00446093"/>
    <w:rsid w:val="00456005"/>
    <w:rsid w:val="00463454"/>
    <w:rsid w:val="00463FBB"/>
    <w:rsid w:val="00473AB3"/>
    <w:rsid w:val="00492674"/>
    <w:rsid w:val="00496E42"/>
    <w:rsid w:val="0049767E"/>
    <w:rsid w:val="004A02F3"/>
    <w:rsid w:val="004B4AEF"/>
    <w:rsid w:val="004B7E1B"/>
    <w:rsid w:val="004C5CCB"/>
    <w:rsid w:val="004C7884"/>
    <w:rsid w:val="004F00B7"/>
    <w:rsid w:val="004F6ECE"/>
    <w:rsid w:val="00514E3A"/>
    <w:rsid w:val="005203E3"/>
    <w:rsid w:val="005315B7"/>
    <w:rsid w:val="00550860"/>
    <w:rsid w:val="00557A67"/>
    <w:rsid w:val="005634B5"/>
    <w:rsid w:val="005726EB"/>
    <w:rsid w:val="00585B6E"/>
    <w:rsid w:val="0059371A"/>
    <w:rsid w:val="005A5B59"/>
    <w:rsid w:val="005C45BB"/>
    <w:rsid w:val="005C56C3"/>
    <w:rsid w:val="005D0B4E"/>
    <w:rsid w:val="005E1448"/>
    <w:rsid w:val="005E3782"/>
    <w:rsid w:val="005E68AF"/>
    <w:rsid w:val="005E7BEA"/>
    <w:rsid w:val="005F4FC4"/>
    <w:rsid w:val="005F51FE"/>
    <w:rsid w:val="00620FD2"/>
    <w:rsid w:val="00621739"/>
    <w:rsid w:val="00631A6B"/>
    <w:rsid w:val="00645206"/>
    <w:rsid w:val="00667932"/>
    <w:rsid w:val="0068477D"/>
    <w:rsid w:val="006847AD"/>
    <w:rsid w:val="006906A1"/>
    <w:rsid w:val="00694140"/>
    <w:rsid w:val="006A637D"/>
    <w:rsid w:val="006B1125"/>
    <w:rsid w:val="006B37B3"/>
    <w:rsid w:val="006B473E"/>
    <w:rsid w:val="006B766F"/>
    <w:rsid w:val="006B78C8"/>
    <w:rsid w:val="006B7C93"/>
    <w:rsid w:val="006D60ED"/>
    <w:rsid w:val="006F0B26"/>
    <w:rsid w:val="00703593"/>
    <w:rsid w:val="00711471"/>
    <w:rsid w:val="00714078"/>
    <w:rsid w:val="00736244"/>
    <w:rsid w:val="0075156E"/>
    <w:rsid w:val="00761F04"/>
    <w:rsid w:val="00772AA9"/>
    <w:rsid w:val="00780AC1"/>
    <w:rsid w:val="0078757B"/>
    <w:rsid w:val="007A170D"/>
    <w:rsid w:val="007A3882"/>
    <w:rsid w:val="007B07DD"/>
    <w:rsid w:val="007B7372"/>
    <w:rsid w:val="007C7150"/>
    <w:rsid w:val="007D2C8B"/>
    <w:rsid w:val="007D3E12"/>
    <w:rsid w:val="007E00D8"/>
    <w:rsid w:val="007E2C49"/>
    <w:rsid w:val="007E5E17"/>
    <w:rsid w:val="007F34E6"/>
    <w:rsid w:val="007F4A26"/>
    <w:rsid w:val="007F5F32"/>
    <w:rsid w:val="007F7991"/>
    <w:rsid w:val="0080156B"/>
    <w:rsid w:val="00810ED2"/>
    <w:rsid w:val="00822368"/>
    <w:rsid w:val="00822C10"/>
    <w:rsid w:val="00831A38"/>
    <w:rsid w:val="00837022"/>
    <w:rsid w:val="00840307"/>
    <w:rsid w:val="0084157F"/>
    <w:rsid w:val="00850AEA"/>
    <w:rsid w:val="00857399"/>
    <w:rsid w:val="00863B85"/>
    <w:rsid w:val="008740A4"/>
    <w:rsid w:val="00885D91"/>
    <w:rsid w:val="00886823"/>
    <w:rsid w:val="00887616"/>
    <w:rsid w:val="008907AD"/>
    <w:rsid w:val="00894D5E"/>
    <w:rsid w:val="008B2C19"/>
    <w:rsid w:val="008B3511"/>
    <w:rsid w:val="008C2BF3"/>
    <w:rsid w:val="008C457D"/>
    <w:rsid w:val="008E2BD6"/>
    <w:rsid w:val="008E43BE"/>
    <w:rsid w:val="008E4EAD"/>
    <w:rsid w:val="008E6DC7"/>
    <w:rsid w:val="008F1688"/>
    <w:rsid w:val="008F2689"/>
    <w:rsid w:val="008F34EF"/>
    <w:rsid w:val="009019B5"/>
    <w:rsid w:val="00905A9E"/>
    <w:rsid w:val="00923941"/>
    <w:rsid w:val="009255CF"/>
    <w:rsid w:val="0094507E"/>
    <w:rsid w:val="00947C03"/>
    <w:rsid w:val="00955135"/>
    <w:rsid w:val="00972661"/>
    <w:rsid w:val="009732D9"/>
    <w:rsid w:val="00974D72"/>
    <w:rsid w:val="00980192"/>
    <w:rsid w:val="00983260"/>
    <w:rsid w:val="00984468"/>
    <w:rsid w:val="009B0919"/>
    <w:rsid w:val="009C0BE7"/>
    <w:rsid w:val="009C485C"/>
    <w:rsid w:val="009C5BA5"/>
    <w:rsid w:val="009C6070"/>
    <w:rsid w:val="009D03ED"/>
    <w:rsid w:val="009E0647"/>
    <w:rsid w:val="009E5D93"/>
    <w:rsid w:val="009F3347"/>
    <w:rsid w:val="00A06C73"/>
    <w:rsid w:val="00A26244"/>
    <w:rsid w:val="00A30A89"/>
    <w:rsid w:val="00A41A95"/>
    <w:rsid w:val="00A54E2C"/>
    <w:rsid w:val="00A64F12"/>
    <w:rsid w:val="00A723BB"/>
    <w:rsid w:val="00A836A5"/>
    <w:rsid w:val="00A9557D"/>
    <w:rsid w:val="00AA23A8"/>
    <w:rsid w:val="00AA2D3B"/>
    <w:rsid w:val="00AC5124"/>
    <w:rsid w:val="00AC63B5"/>
    <w:rsid w:val="00AD58E8"/>
    <w:rsid w:val="00AF02C5"/>
    <w:rsid w:val="00B00B12"/>
    <w:rsid w:val="00B027C6"/>
    <w:rsid w:val="00B143C0"/>
    <w:rsid w:val="00B154B1"/>
    <w:rsid w:val="00B23968"/>
    <w:rsid w:val="00B32D7A"/>
    <w:rsid w:val="00B34021"/>
    <w:rsid w:val="00B41EE7"/>
    <w:rsid w:val="00B433EB"/>
    <w:rsid w:val="00B43401"/>
    <w:rsid w:val="00B47091"/>
    <w:rsid w:val="00B54B93"/>
    <w:rsid w:val="00B5528B"/>
    <w:rsid w:val="00B56E0D"/>
    <w:rsid w:val="00B62628"/>
    <w:rsid w:val="00B64539"/>
    <w:rsid w:val="00B64CF2"/>
    <w:rsid w:val="00B75E5A"/>
    <w:rsid w:val="00B818C1"/>
    <w:rsid w:val="00B910C3"/>
    <w:rsid w:val="00B97BB6"/>
    <w:rsid w:val="00BA36C3"/>
    <w:rsid w:val="00BC20CB"/>
    <w:rsid w:val="00BC2486"/>
    <w:rsid w:val="00BC63EF"/>
    <w:rsid w:val="00BD1887"/>
    <w:rsid w:val="00BD658D"/>
    <w:rsid w:val="00BD7264"/>
    <w:rsid w:val="00BE5249"/>
    <w:rsid w:val="00BE567E"/>
    <w:rsid w:val="00BE5ECB"/>
    <w:rsid w:val="00BF7ED9"/>
    <w:rsid w:val="00C00BFE"/>
    <w:rsid w:val="00C12643"/>
    <w:rsid w:val="00C202FC"/>
    <w:rsid w:val="00C20E15"/>
    <w:rsid w:val="00C26824"/>
    <w:rsid w:val="00C27068"/>
    <w:rsid w:val="00C37A5A"/>
    <w:rsid w:val="00C406CC"/>
    <w:rsid w:val="00C6580F"/>
    <w:rsid w:val="00C668E4"/>
    <w:rsid w:val="00C82072"/>
    <w:rsid w:val="00C8223D"/>
    <w:rsid w:val="00C823C2"/>
    <w:rsid w:val="00CA200C"/>
    <w:rsid w:val="00CA2543"/>
    <w:rsid w:val="00CA3E86"/>
    <w:rsid w:val="00CB161C"/>
    <w:rsid w:val="00CB4819"/>
    <w:rsid w:val="00CD1022"/>
    <w:rsid w:val="00CD6E75"/>
    <w:rsid w:val="00CD7E07"/>
    <w:rsid w:val="00CE7F8D"/>
    <w:rsid w:val="00D014CF"/>
    <w:rsid w:val="00D0525D"/>
    <w:rsid w:val="00D130CD"/>
    <w:rsid w:val="00D1473E"/>
    <w:rsid w:val="00D149CB"/>
    <w:rsid w:val="00D22AB9"/>
    <w:rsid w:val="00D24262"/>
    <w:rsid w:val="00D30A87"/>
    <w:rsid w:val="00D321E6"/>
    <w:rsid w:val="00D326F0"/>
    <w:rsid w:val="00D36FF0"/>
    <w:rsid w:val="00D41EA8"/>
    <w:rsid w:val="00D565CE"/>
    <w:rsid w:val="00D70FB1"/>
    <w:rsid w:val="00D7278A"/>
    <w:rsid w:val="00D75E7D"/>
    <w:rsid w:val="00D82E98"/>
    <w:rsid w:val="00D92F1B"/>
    <w:rsid w:val="00D94EE7"/>
    <w:rsid w:val="00DA1BF6"/>
    <w:rsid w:val="00DC16F3"/>
    <w:rsid w:val="00DD07B2"/>
    <w:rsid w:val="00DD5B05"/>
    <w:rsid w:val="00DF298B"/>
    <w:rsid w:val="00DF525D"/>
    <w:rsid w:val="00E024B4"/>
    <w:rsid w:val="00E03C7F"/>
    <w:rsid w:val="00E128FF"/>
    <w:rsid w:val="00E14AB3"/>
    <w:rsid w:val="00E15630"/>
    <w:rsid w:val="00E15CE8"/>
    <w:rsid w:val="00E16C58"/>
    <w:rsid w:val="00E25490"/>
    <w:rsid w:val="00E3078C"/>
    <w:rsid w:val="00E42D13"/>
    <w:rsid w:val="00E462D0"/>
    <w:rsid w:val="00E5425B"/>
    <w:rsid w:val="00E54338"/>
    <w:rsid w:val="00E54D21"/>
    <w:rsid w:val="00E60A3B"/>
    <w:rsid w:val="00E760DA"/>
    <w:rsid w:val="00E8174E"/>
    <w:rsid w:val="00E82911"/>
    <w:rsid w:val="00E83640"/>
    <w:rsid w:val="00E83A6C"/>
    <w:rsid w:val="00E93FC9"/>
    <w:rsid w:val="00E94EA7"/>
    <w:rsid w:val="00EA504F"/>
    <w:rsid w:val="00EA5C15"/>
    <w:rsid w:val="00EC7C8D"/>
    <w:rsid w:val="00ED39D8"/>
    <w:rsid w:val="00ED6656"/>
    <w:rsid w:val="00ED765B"/>
    <w:rsid w:val="00EF2C8C"/>
    <w:rsid w:val="00EF3DA5"/>
    <w:rsid w:val="00EF6DA9"/>
    <w:rsid w:val="00EF750A"/>
    <w:rsid w:val="00F006B4"/>
    <w:rsid w:val="00F02BC5"/>
    <w:rsid w:val="00F040A0"/>
    <w:rsid w:val="00F04297"/>
    <w:rsid w:val="00F10955"/>
    <w:rsid w:val="00F149F4"/>
    <w:rsid w:val="00F17BF9"/>
    <w:rsid w:val="00F218E3"/>
    <w:rsid w:val="00F24E2D"/>
    <w:rsid w:val="00F31DA2"/>
    <w:rsid w:val="00F5756E"/>
    <w:rsid w:val="00F617E2"/>
    <w:rsid w:val="00F651A8"/>
    <w:rsid w:val="00FA09FD"/>
    <w:rsid w:val="00FA0E29"/>
    <w:rsid w:val="00FB168E"/>
    <w:rsid w:val="00FB2DC7"/>
    <w:rsid w:val="00FC3091"/>
    <w:rsid w:val="00FD1040"/>
    <w:rsid w:val="00FE62BD"/>
    <w:rsid w:val="00FF2F04"/>
    <w:rsid w:val="00FF5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7B2"/>
    <w:rPr>
      <w:sz w:val="18"/>
      <w:szCs w:val="18"/>
    </w:rPr>
  </w:style>
  <w:style w:type="character" w:customStyle="1" w:styleId="Char">
    <w:name w:val="批注框文本 Char"/>
    <w:basedOn w:val="a0"/>
    <w:link w:val="a3"/>
    <w:uiPriority w:val="99"/>
    <w:semiHidden/>
    <w:rsid w:val="00DD07B2"/>
    <w:rPr>
      <w:rFonts w:ascii="Times New Roman" w:eastAsia="宋体" w:hAnsi="Times New Roman" w:cs="Times New Roman"/>
      <w:sz w:val="18"/>
      <w:szCs w:val="18"/>
    </w:rPr>
  </w:style>
  <w:style w:type="paragraph" w:styleId="a4">
    <w:name w:val="header"/>
    <w:basedOn w:val="a"/>
    <w:link w:val="Char0"/>
    <w:uiPriority w:val="99"/>
    <w:semiHidden/>
    <w:unhideWhenUsed/>
    <w:rsid w:val="00F02B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02BC5"/>
    <w:rPr>
      <w:rFonts w:ascii="Times New Roman" w:eastAsia="宋体" w:hAnsi="Times New Roman" w:cs="Times New Roman"/>
      <w:sz w:val="18"/>
      <w:szCs w:val="18"/>
    </w:rPr>
  </w:style>
  <w:style w:type="paragraph" w:styleId="a5">
    <w:name w:val="footer"/>
    <w:basedOn w:val="a"/>
    <w:link w:val="Char1"/>
    <w:uiPriority w:val="99"/>
    <w:semiHidden/>
    <w:unhideWhenUsed/>
    <w:rsid w:val="00F02BC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02BC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147</Words>
  <Characters>842</Characters>
  <Application>Microsoft Office Word</Application>
  <DocSecurity>0</DocSecurity>
  <Lines>7</Lines>
  <Paragraphs>1</Paragraphs>
  <ScaleCrop>false</ScaleCrop>
  <Company>XiTongTianDi.Com</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林娇</dc:creator>
  <cp:lastModifiedBy>未定义</cp:lastModifiedBy>
  <cp:revision>6</cp:revision>
  <cp:lastPrinted>2018-05-11T09:39:00Z</cp:lastPrinted>
  <dcterms:created xsi:type="dcterms:W3CDTF">2018-05-11T09:27:00Z</dcterms:created>
  <dcterms:modified xsi:type="dcterms:W3CDTF">2018-06-23T02:24:00Z</dcterms:modified>
</cp:coreProperties>
</file>